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30D95" w14:textId="72E96289" w:rsidR="00030149" w:rsidRPr="00C170C6" w:rsidRDefault="00C170C6"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 </w:t>
      </w:r>
      <w:r w:rsidR="00F8020A" w:rsidRPr="00C170C6">
        <w:rPr>
          <w:rFonts w:ascii="Times New Roman" w:hAnsi="Times New Roman" w:cs="Times New Roman"/>
          <w:color w:val="000000" w:themeColor="text1"/>
          <w:sz w:val="24"/>
          <w:szCs w:val="24"/>
        </w:rPr>
        <w:t>A study on “Financial management of apple”</w:t>
      </w:r>
    </w:p>
    <w:p w14:paraId="771FC987" w14:textId="77777777" w:rsidR="00030149" w:rsidRPr="00C170C6" w:rsidRDefault="0003014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br w:type="page"/>
      </w:r>
    </w:p>
    <w:p w14:paraId="1DD131FF" w14:textId="5FFFFED4" w:rsidR="00030149" w:rsidRPr="00C170C6" w:rsidRDefault="00030149"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lastRenderedPageBreak/>
        <w:t>Abstract</w:t>
      </w:r>
    </w:p>
    <w:p w14:paraId="7ADFE3E1" w14:textId="106A8E8B" w:rsidR="00030149" w:rsidRPr="00C170C6" w:rsidRDefault="00763F2D"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This study mainly </w:t>
      </w:r>
      <w:r w:rsidR="009D013A" w:rsidRPr="00C170C6">
        <w:rPr>
          <w:rFonts w:ascii="Times New Roman" w:hAnsi="Times New Roman" w:cs="Times New Roman"/>
          <w:color w:val="000000" w:themeColor="text1"/>
          <w:sz w:val="24"/>
          <w:szCs w:val="24"/>
        </w:rPr>
        <w:t>focuses</w:t>
      </w:r>
      <w:r w:rsidRPr="00C170C6">
        <w:rPr>
          <w:rFonts w:ascii="Times New Roman" w:hAnsi="Times New Roman" w:cs="Times New Roman"/>
          <w:color w:val="000000" w:themeColor="text1"/>
          <w:sz w:val="24"/>
          <w:szCs w:val="24"/>
        </w:rPr>
        <w:t xml:space="preserve"> on the </w:t>
      </w:r>
      <w:r w:rsidR="009D013A" w:rsidRPr="00C170C6">
        <w:rPr>
          <w:rFonts w:ascii="Times New Roman" w:hAnsi="Times New Roman" w:cs="Times New Roman"/>
          <w:color w:val="000000" w:themeColor="text1"/>
          <w:sz w:val="24"/>
          <w:szCs w:val="24"/>
        </w:rPr>
        <w:t>financial</w:t>
      </w:r>
      <w:r w:rsidRPr="00C170C6">
        <w:rPr>
          <w:rFonts w:ascii="Times New Roman" w:hAnsi="Times New Roman" w:cs="Times New Roman"/>
          <w:color w:val="000000" w:themeColor="text1"/>
          <w:sz w:val="24"/>
          <w:szCs w:val="24"/>
        </w:rPr>
        <w:t xml:space="preserve"> management of apple.</w:t>
      </w:r>
      <w:r w:rsidR="009D013A" w:rsidRPr="00C170C6">
        <w:rPr>
          <w:rFonts w:ascii="Times New Roman" w:hAnsi="Times New Roman" w:cs="Times New Roman"/>
          <w:color w:val="000000" w:themeColor="text1"/>
          <w:sz w:val="24"/>
          <w:szCs w:val="24"/>
        </w:rPr>
        <w:t xml:space="preserve"> Apple has to move away from its exclusive and passive frameworks and toward one that is more open-minded and active and where the team is responsible for fulfilling the duties. The organization as a whole need to recognize the whole personnel in this way for exceeding expectations. This one will promote a friendly environment among some of the individuals, putting more focus on the value of teamwork and reducing the effect of fierce competition among employees.</w:t>
      </w:r>
      <w:r w:rsidR="00030149" w:rsidRPr="00C170C6">
        <w:rPr>
          <w:rFonts w:ascii="Times New Roman" w:hAnsi="Times New Roman" w:cs="Times New Roman"/>
          <w:color w:val="000000" w:themeColor="text1"/>
          <w:sz w:val="24"/>
          <w:szCs w:val="24"/>
        </w:rPr>
        <w:br w:type="page"/>
      </w:r>
    </w:p>
    <w:sdt>
      <w:sdtPr>
        <w:rPr>
          <w:rFonts w:ascii="Times New Roman" w:eastAsiaTheme="minorHAnsi" w:hAnsi="Times New Roman" w:cs="Times New Roman"/>
          <w:color w:val="000000" w:themeColor="text1"/>
          <w:sz w:val="24"/>
          <w:szCs w:val="24"/>
          <w:lang w:val="en-IN"/>
        </w:rPr>
        <w:id w:val="-314874390"/>
        <w:docPartObj>
          <w:docPartGallery w:val="Table of Contents"/>
          <w:docPartUnique/>
        </w:docPartObj>
      </w:sdtPr>
      <w:sdtEndPr>
        <w:rPr>
          <w:b/>
          <w:bCs/>
          <w:noProof/>
        </w:rPr>
      </w:sdtEndPr>
      <w:sdtContent>
        <w:p w14:paraId="620BA2ED" w14:textId="7BA7FCE8" w:rsidR="00492C08" w:rsidRPr="00C170C6" w:rsidRDefault="00492C08" w:rsidP="00C170C6">
          <w:pPr>
            <w:pStyle w:val="TOCHeading"/>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Table of Contents</w:t>
          </w:r>
        </w:p>
        <w:p w14:paraId="70DDB981" w14:textId="110609DF" w:rsidR="00DE6E32" w:rsidRPr="00C170C6" w:rsidRDefault="00492C08" w:rsidP="00C170C6">
          <w:pPr>
            <w:pStyle w:val="TOC1"/>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r w:rsidRPr="00C170C6">
            <w:rPr>
              <w:rFonts w:ascii="Times New Roman" w:hAnsi="Times New Roman" w:cs="Times New Roman"/>
              <w:color w:val="000000" w:themeColor="text1"/>
              <w:sz w:val="24"/>
              <w:szCs w:val="24"/>
            </w:rPr>
            <w:fldChar w:fldCharType="begin"/>
          </w:r>
          <w:r w:rsidRPr="00C170C6">
            <w:rPr>
              <w:rFonts w:ascii="Times New Roman" w:hAnsi="Times New Roman" w:cs="Times New Roman"/>
              <w:color w:val="000000" w:themeColor="text1"/>
              <w:sz w:val="24"/>
              <w:szCs w:val="24"/>
            </w:rPr>
            <w:instrText xml:space="preserve"> TOC \o "1-3" \h \z \u </w:instrText>
          </w:r>
          <w:r w:rsidRPr="00C170C6">
            <w:rPr>
              <w:rFonts w:ascii="Times New Roman" w:hAnsi="Times New Roman" w:cs="Times New Roman"/>
              <w:color w:val="000000" w:themeColor="text1"/>
              <w:sz w:val="24"/>
              <w:szCs w:val="24"/>
            </w:rPr>
            <w:fldChar w:fldCharType="separate"/>
          </w:r>
          <w:hyperlink w:anchor="_Toc124774380" w:history="1">
            <w:r w:rsidR="00DE6E32" w:rsidRPr="00C170C6">
              <w:rPr>
                <w:rStyle w:val="Hyperlink"/>
                <w:rFonts w:ascii="Times New Roman" w:hAnsi="Times New Roman" w:cs="Times New Roman"/>
                <w:b/>
                <w:bCs/>
                <w:noProof/>
                <w:color w:val="000000" w:themeColor="text1"/>
                <w:sz w:val="24"/>
                <w:szCs w:val="24"/>
              </w:rPr>
              <w:t>1. Introduction</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_Toc124774380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5</w:t>
            </w:r>
            <w:r w:rsidR="00DE6E32" w:rsidRPr="00C170C6">
              <w:rPr>
                <w:rFonts w:ascii="Times New Roman" w:hAnsi="Times New Roman" w:cs="Times New Roman"/>
                <w:noProof/>
                <w:webHidden/>
                <w:color w:val="000000" w:themeColor="text1"/>
                <w:sz w:val="24"/>
                <w:szCs w:val="24"/>
              </w:rPr>
              <w:fldChar w:fldCharType="end"/>
            </w:r>
          </w:hyperlink>
        </w:p>
        <w:p w14:paraId="05228F51" w14:textId="13BF5CDC"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381" w:history="1">
            <w:r w:rsidR="00DE6E32" w:rsidRPr="00C170C6">
              <w:rPr>
                <w:rStyle w:val="Hyperlink"/>
                <w:rFonts w:ascii="Times New Roman" w:hAnsi="Times New Roman" w:cs="Times New Roman"/>
                <w:b/>
                <w:bCs/>
                <w:noProof/>
                <w:color w:val="000000" w:themeColor="text1"/>
                <w:sz w:val="24"/>
                <w:szCs w:val="24"/>
              </w:rPr>
              <w:t>1.1 Background of Apple</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_Toc124774381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5</w:t>
            </w:r>
            <w:r w:rsidR="00DE6E32" w:rsidRPr="00C170C6">
              <w:rPr>
                <w:rFonts w:ascii="Times New Roman" w:hAnsi="Times New Roman" w:cs="Times New Roman"/>
                <w:noProof/>
                <w:webHidden/>
                <w:color w:val="000000" w:themeColor="text1"/>
                <w:sz w:val="24"/>
                <w:szCs w:val="24"/>
              </w:rPr>
              <w:fldChar w:fldCharType="end"/>
            </w:r>
          </w:hyperlink>
        </w:p>
        <w:p w14:paraId="19E0B6DF" w14:textId="19969E0E"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382" w:history="1">
            <w:r w:rsidR="00DE6E32" w:rsidRPr="00C170C6">
              <w:rPr>
                <w:rStyle w:val="Hyperlink"/>
                <w:rFonts w:ascii="Times New Roman" w:hAnsi="Times New Roman" w:cs="Times New Roman"/>
                <w:b/>
                <w:bCs/>
                <w:noProof/>
                <w:color w:val="000000" w:themeColor="text1"/>
                <w:sz w:val="24"/>
                <w:szCs w:val="24"/>
              </w:rPr>
              <w:t>1.2 Research aims and objectives</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_Toc124774382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5</w:t>
            </w:r>
            <w:r w:rsidR="00DE6E32" w:rsidRPr="00C170C6">
              <w:rPr>
                <w:rFonts w:ascii="Times New Roman" w:hAnsi="Times New Roman" w:cs="Times New Roman"/>
                <w:noProof/>
                <w:webHidden/>
                <w:color w:val="000000" w:themeColor="text1"/>
                <w:sz w:val="24"/>
                <w:szCs w:val="24"/>
              </w:rPr>
              <w:fldChar w:fldCharType="end"/>
            </w:r>
          </w:hyperlink>
        </w:p>
        <w:p w14:paraId="5CD45570" w14:textId="3CB72F5C"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383" w:history="1">
            <w:r w:rsidR="00DE6E32" w:rsidRPr="00C170C6">
              <w:rPr>
                <w:rStyle w:val="Hyperlink"/>
                <w:rFonts w:ascii="Times New Roman" w:hAnsi="Times New Roman" w:cs="Times New Roman"/>
                <w:b/>
                <w:bCs/>
                <w:noProof/>
                <w:color w:val="000000" w:themeColor="text1"/>
                <w:sz w:val="24"/>
                <w:szCs w:val="24"/>
              </w:rPr>
              <w:t>1.3 Review of major recent events over the past five years</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_Toc124774383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5</w:t>
            </w:r>
            <w:r w:rsidR="00DE6E32" w:rsidRPr="00C170C6">
              <w:rPr>
                <w:rFonts w:ascii="Times New Roman" w:hAnsi="Times New Roman" w:cs="Times New Roman"/>
                <w:noProof/>
                <w:webHidden/>
                <w:color w:val="000000" w:themeColor="text1"/>
                <w:sz w:val="24"/>
                <w:szCs w:val="24"/>
              </w:rPr>
              <w:fldChar w:fldCharType="end"/>
            </w:r>
          </w:hyperlink>
        </w:p>
        <w:p w14:paraId="58DE8E04" w14:textId="2B0D1E89" w:rsidR="00DE6E32" w:rsidRPr="00C170C6" w:rsidRDefault="00000000" w:rsidP="00C170C6">
          <w:pPr>
            <w:pStyle w:val="TOC1"/>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384" w:history="1">
            <w:r w:rsidR="00DE6E32" w:rsidRPr="00C170C6">
              <w:rPr>
                <w:rStyle w:val="Hyperlink"/>
                <w:rFonts w:ascii="Times New Roman" w:hAnsi="Times New Roman" w:cs="Times New Roman"/>
                <w:b/>
                <w:bCs/>
                <w:noProof/>
                <w:color w:val="000000" w:themeColor="text1"/>
                <w:sz w:val="24"/>
                <w:szCs w:val="24"/>
              </w:rPr>
              <w:t>2. Literature review</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_Toc124774384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6</w:t>
            </w:r>
            <w:r w:rsidR="00DE6E32" w:rsidRPr="00C170C6">
              <w:rPr>
                <w:rFonts w:ascii="Times New Roman" w:hAnsi="Times New Roman" w:cs="Times New Roman"/>
                <w:noProof/>
                <w:webHidden/>
                <w:color w:val="000000" w:themeColor="text1"/>
                <w:sz w:val="24"/>
                <w:szCs w:val="24"/>
              </w:rPr>
              <w:fldChar w:fldCharType="end"/>
            </w:r>
          </w:hyperlink>
        </w:p>
        <w:p w14:paraId="6CFB119B" w14:textId="76A6659D"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385" w:history="1">
            <w:r w:rsidR="00DE6E32" w:rsidRPr="00C170C6">
              <w:rPr>
                <w:rStyle w:val="Hyperlink"/>
                <w:rFonts w:ascii="Times New Roman" w:hAnsi="Times New Roman" w:cs="Times New Roman"/>
                <w:b/>
                <w:bCs/>
                <w:noProof/>
                <w:color w:val="000000" w:themeColor="text1"/>
                <w:sz w:val="24"/>
                <w:szCs w:val="24"/>
              </w:rPr>
              <w:t>2.1 Income</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_Toc124774385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6</w:t>
            </w:r>
            <w:r w:rsidR="00DE6E32" w:rsidRPr="00C170C6">
              <w:rPr>
                <w:rFonts w:ascii="Times New Roman" w:hAnsi="Times New Roman" w:cs="Times New Roman"/>
                <w:noProof/>
                <w:webHidden/>
                <w:color w:val="000000" w:themeColor="text1"/>
                <w:sz w:val="24"/>
                <w:szCs w:val="24"/>
              </w:rPr>
              <w:fldChar w:fldCharType="end"/>
            </w:r>
          </w:hyperlink>
        </w:p>
        <w:p w14:paraId="76DF658F" w14:textId="115E50EA"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386" w:history="1">
            <w:r w:rsidR="00DE6E32" w:rsidRPr="00C170C6">
              <w:rPr>
                <w:rStyle w:val="Hyperlink"/>
                <w:rFonts w:ascii="Times New Roman" w:hAnsi="Times New Roman" w:cs="Times New Roman"/>
                <w:b/>
                <w:bCs/>
                <w:noProof/>
                <w:color w:val="000000" w:themeColor="text1"/>
                <w:sz w:val="24"/>
                <w:szCs w:val="24"/>
              </w:rPr>
              <w:t>2.2 Prices of Stock</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_Toc124774386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7</w:t>
            </w:r>
            <w:r w:rsidR="00DE6E32" w:rsidRPr="00C170C6">
              <w:rPr>
                <w:rFonts w:ascii="Times New Roman" w:hAnsi="Times New Roman" w:cs="Times New Roman"/>
                <w:noProof/>
                <w:webHidden/>
                <w:color w:val="000000" w:themeColor="text1"/>
                <w:sz w:val="24"/>
                <w:szCs w:val="24"/>
              </w:rPr>
              <w:fldChar w:fldCharType="end"/>
            </w:r>
          </w:hyperlink>
        </w:p>
        <w:p w14:paraId="734821B2" w14:textId="1FA5E99B"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387" w:history="1">
            <w:r w:rsidR="00DE6E32" w:rsidRPr="00C170C6">
              <w:rPr>
                <w:rStyle w:val="Hyperlink"/>
                <w:rFonts w:ascii="Times New Roman" w:hAnsi="Times New Roman" w:cs="Times New Roman"/>
                <w:noProof/>
                <w:color w:val="000000" w:themeColor="text1"/>
                <w:sz w:val="24"/>
                <w:szCs w:val="24"/>
              </w:rPr>
              <w:t xml:space="preserve">Figure 2- </w:t>
            </w:r>
            <w:r w:rsidR="00DE6E32" w:rsidRPr="00C170C6">
              <w:rPr>
                <w:rStyle w:val="Hyperlink"/>
                <w:rFonts w:ascii="Times New Roman" w:hAnsi="Times New Roman" w:cs="Times New Roman"/>
                <w:b/>
                <w:bCs/>
                <w:noProof/>
                <w:color w:val="000000" w:themeColor="text1"/>
                <w:sz w:val="24"/>
                <w:szCs w:val="24"/>
              </w:rPr>
              <w:t>Prices of Stock</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_Toc124774387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8</w:t>
            </w:r>
            <w:r w:rsidR="00DE6E32" w:rsidRPr="00C170C6">
              <w:rPr>
                <w:rFonts w:ascii="Times New Roman" w:hAnsi="Times New Roman" w:cs="Times New Roman"/>
                <w:noProof/>
                <w:webHidden/>
                <w:color w:val="000000" w:themeColor="text1"/>
                <w:sz w:val="24"/>
                <w:szCs w:val="24"/>
              </w:rPr>
              <w:fldChar w:fldCharType="end"/>
            </w:r>
          </w:hyperlink>
        </w:p>
        <w:p w14:paraId="3141A885" w14:textId="1ED28D89"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388" w:history="1">
            <w:r w:rsidR="00DE6E32" w:rsidRPr="00C170C6">
              <w:rPr>
                <w:rStyle w:val="Hyperlink"/>
                <w:rFonts w:ascii="Times New Roman" w:hAnsi="Times New Roman" w:cs="Times New Roman"/>
                <w:b/>
                <w:bCs/>
                <w:noProof/>
                <w:color w:val="000000" w:themeColor="text1"/>
                <w:sz w:val="24"/>
                <w:szCs w:val="24"/>
              </w:rPr>
              <w:t>2.3 Growth of Apple</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_Toc124774388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9</w:t>
            </w:r>
            <w:r w:rsidR="00DE6E32" w:rsidRPr="00C170C6">
              <w:rPr>
                <w:rFonts w:ascii="Times New Roman" w:hAnsi="Times New Roman" w:cs="Times New Roman"/>
                <w:noProof/>
                <w:webHidden/>
                <w:color w:val="000000" w:themeColor="text1"/>
                <w:sz w:val="24"/>
                <w:szCs w:val="24"/>
              </w:rPr>
              <w:fldChar w:fldCharType="end"/>
            </w:r>
          </w:hyperlink>
        </w:p>
        <w:p w14:paraId="3EEABDB9" w14:textId="09567F38"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389" w:history="1">
            <w:r w:rsidR="00DE6E32" w:rsidRPr="00C170C6">
              <w:rPr>
                <w:rStyle w:val="Hyperlink"/>
                <w:rFonts w:ascii="Times New Roman" w:hAnsi="Times New Roman" w:cs="Times New Roman"/>
                <w:b/>
                <w:bCs/>
                <w:noProof/>
                <w:color w:val="000000" w:themeColor="text1"/>
                <w:sz w:val="24"/>
                <w:szCs w:val="24"/>
              </w:rPr>
              <w:t>2.4 Key Ratios</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_Toc124774389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9</w:t>
            </w:r>
            <w:r w:rsidR="00DE6E32" w:rsidRPr="00C170C6">
              <w:rPr>
                <w:rFonts w:ascii="Times New Roman" w:hAnsi="Times New Roman" w:cs="Times New Roman"/>
                <w:noProof/>
                <w:webHidden/>
                <w:color w:val="000000" w:themeColor="text1"/>
                <w:sz w:val="24"/>
                <w:szCs w:val="24"/>
              </w:rPr>
              <w:fldChar w:fldCharType="end"/>
            </w:r>
          </w:hyperlink>
        </w:p>
        <w:p w14:paraId="4E7D4004" w14:textId="52F27A17" w:rsidR="00DE6E32" w:rsidRPr="00C170C6" w:rsidRDefault="00000000" w:rsidP="00C170C6">
          <w:pPr>
            <w:pStyle w:val="TOC3"/>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390" w:history="1">
            <w:r w:rsidR="00DE6E32" w:rsidRPr="00C170C6">
              <w:rPr>
                <w:rStyle w:val="Hyperlink"/>
                <w:rFonts w:ascii="Times New Roman" w:hAnsi="Times New Roman" w:cs="Times New Roman"/>
                <w:b/>
                <w:bCs/>
                <w:noProof/>
                <w:color w:val="000000" w:themeColor="text1"/>
                <w:sz w:val="24"/>
                <w:szCs w:val="24"/>
              </w:rPr>
              <w:t>2.4.1 Profitability</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_Toc124774390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9</w:t>
            </w:r>
            <w:r w:rsidR="00DE6E32" w:rsidRPr="00C170C6">
              <w:rPr>
                <w:rFonts w:ascii="Times New Roman" w:hAnsi="Times New Roman" w:cs="Times New Roman"/>
                <w:noProof/>
                <w:webHidden/>
                <w:color w:val="000000" w:themeColor="text1"/>
                <w:sz w:val="24"/>
                <w:szCs w:val="24"/>
              </w:rPr>
              <w:fldChar w:fldCharType="end"/>
            </w:r>
          </w:hyperlink>
        </w:p>
        <w:p w14:paraId="360DC32E" w14:textId="75AE4CB9" w:rsidR="00DE6E32" w:rsidRPr="00C170C6" w:rsidRDefault="00000000" w:rsidP="00C170C6">
          <w:pPr>
            <w:pStyle w:val="TOC3"/>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391" w:history="1">
            <w:r w:rsidR="00DE6E32" w:rsidRPr="00C170C6">
              <w:rPr>
                <w:rStyle w:val="Hyperlink"/>
                <w:rFonts w:ascii="Times New Roman" w:hAnsi="Times New Roman" w:cs="Times New Roman"/>
                <w:b/>
                <w:bCs/>
                <w:noProof/>
                <w:color w:val="000000" w:themeColor="text1"/>
                <w:sz w:val="24"/>
                <w:szCs w:val="24"/>
              </w:rPr>
              <w:t>2.4.2 Solvency and Liquidity</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_Toc124774391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10</w:t>
            </w:r>
            <w:r w:rsidR="00DE6E32" w:rsidRPr="00C170C6">
              <w:rPr>
                <w:rFonts w:ascii="Times New Roman" w:hAnsi="Times New Roman" w:cs="Times New Roman"/>
                <w:noProof/>
                <w:webHidden/>
                <w:color w:val="000000" w:themeColor="text1"/>
                <w:sz w:val="24"/>
                <w:szCs w:val="24"/>
              </w:rPr>
              <w:fldChar w:fldCharType="end"/>
            </w:r>
          </w:hyperlink>
        </w:p>
        <w:p w14:paraId="49057A80" w14:textId="7D6FE6F6"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392" w:history="1">
            <w:r w:rsidR="00DE6E32" w:rsidRPr="00C170C6">
              <w:rPr>
                <w:rStyle w:val="Hyperlink"/>
                <w:rFonts w:ascii="Times New Roman" w:hAnsi="Times New Roman" w:cs="Times New Roman"/>
                <w:b/>
                <w:bCs/>
                <w:noProof/>
                <w:color w:val="000000" w:themeColor="text1"/>
                <w:sz w:val="24"/>
                <w:szCs w:val="24"/>
              </w:rPr>
              <w:t>2.5 Equity and Liabilities Assets</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_Toc124774392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10</w:t>
            </w:r>
            <w:r w:rsidR="00DE6E32" w:rsidRPr="00C170C6">
              <w:rPr>
                <w:rFonts w:ascii="Times New Roman" w:hAnsi="Times New Roman" w:cs="Times New Roman"/>
                <w:noProof/>
                <w:webHidden/>
                <w:color w:val="000000" w:themeColor="text1"/>
                <w:sz w:val="24"/>
                <w:szCs w:val="24"/>
              </w:rPr>
              <w:fldChar w:fldCharType="end"/>
            </w:r>
          </w:hyperlink>
        </w:p>
        <w:p w14:paraId="72396294" w14:textId="03D34CF9" w:rsidR="00DE6E32" w:rsidRPr="00C170C6" w:rsidRDefault="00000000" w:rsidP="00C170C6">
          <w:pPr>
            <w:pStyle w:val="TOC3"/>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393" w:history="1">
            <w:r w:rsidR="00DE6E32" w:rsidRPr="00C170C6">
              <w:rPr>
                <w:rStyle w:val="Hyperlink"/>
                <w:rFonts w:ascii="Times New Roman" w:hAnsi="Times New Roman" w:cs="Times New Roman"/>
                <w:b/>
                <w:bCs/>
                <w:noProof/>
                <w:color w:val="000000" w:themeColor="text1"/>
                <w:sz w:val="24"/>
                <w:szCs w:val="24"/>
              </w:rPr>
              <w:t>2.5.1 Balance sheet</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_Toc124774393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10</w:t>
            </w:r>
            <w:r w:rsidR="00DE6E32" w:rsidRPr="00C170C6">
              <w:rPr>
                <w:rFonts w:ascii="Times New Roman" w:hAnsi="Times New Roman" w:cs="Times New Roman"/>
                <w:noProof/>
                <w:webHidden/>
                <w:color w:val="000000" w:themeColor="text1"/>
                <w:sz w:val="24"/>
                <w:szCs w:val="24"/>
              </w:rPr>
              <w:fldChar w:fldCharType="end"/>
            </w:r>
          </w:hyperlink>
        </w:p>
        <w:p w14:paraId="1E87BF0E" w14:textId="2320A078"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394" w:history="1">
            <w:r w:rsidR="00DE6E32" w:rsidRPr="00C170C6">
              <w:rPr>
                <w:rStyle w:val="Hyperlink"/>
                <w:rFonts w:ascii="Times New Roman" w:hAnsi="Times New Roman" w:cs="Times New Roman"/>
                <w:noProof/>
                <w:color w:val="000000" w:themeColor="text1"/>
                <w:sz w:val="24"/>
                <w:szCs w:val="24"/>
              </w:rPr>
              <w:t xml:space="preserve">Figure 6- </w:t>
            </w:r>
            <w:r w:rsidR="00DE6E32" w:rsidRPr="00C170C6">
              <w:rPr>
                <w:rStyle w:val="Hyperlink"/>
                <w:rFonts w:ascii="Times New Roman" w:hAnsi="Times New Roman" w:cs="Times New Roman"/>
                <w:b/>
                <w:bCs/>
                <w:noProof/>
                <w:color w:val="000000" w:themeColor="text1"/>
                <w:sz w:val="24"/>
                <w:szCs w:val="24"/>
              </w:rPr>
              <w:t>Equity and Liabilities Assets</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_Toc124774394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11</w:t>
            </w:r>
            <w:r w:rsidR="00DE6E32" w:rsidRPr="00C170C6">
              <w:rPr>
                <w:rFonts w:ascii="Times New Roman" w:hAnsi="Times New Roman" w:cs="Times New Roman"/>
                <w:noProof/>
                <w:webHidden/>
                <w:color w:val="000000" w:themeColor="text1"/>
                <w:sz w:val="24"/>
                <w:szCs w:val="24"/>
              </w:rPr>
              <w:fldChar w:fldCharType="end"/>
            </w:r>
          </w:hyperlink>
        </w:p>
        <w:p w14:paraId="58B93627" w14:textId="2F2194A9"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395" w:history="1">
            <w:r w:rsidR="00DE6E32" w:rsidRPr="00C170C6">
              <w:rPr>
                <w:rStyle w:val="Hyperlink"/>
                <w:rFonts w:ascii="Times New Roman" w:hAnsi="Times New Roman" w:cs="Times New Roman"/>
                <w:b/>
                <w:bCs/>
                <w:noProof/>
                <w:color w:val="000000" w:themeColor="text1"/>
                <w:sz w:val="24"/>
                <w:szCs w:val="24"/>
              </w:rPr>
              <w:t>2.6 Statement stockholder’s Equity</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_Toc124774395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12</w:t>
            </w:r>
            <w:r w:rsidR="00DE6E32" w:rsidRPr="00C170C6">
              <w:rPr>
                <w:rFonts w:ascii="Times New Roman" w:hAnsi="Times New Roman" w:cs="Times New Roman"/>
                <w:noProof/>
                <w:webHidden/>
                <w:color w:val="000000" w:themeColor="text1"/>
                <w:sz w:val="24"/>
                <w:szCs w:val="24"/>
              </w:rPr>
              <w:fldChar w:fldCharType="end"/>
            </w:r>
          </w:hyperlink>
        </w:p>
        <w:p w14:paraId="545F6D9A" w14:textId="63969722" w:rsidR="00DE6E32" w:rsidRPr="00C170C6" w:rsidRDefault="00000000" w:rsidP="00C170C6">
          <w:pPr>
            <w:pStyle w:val="TOC3"/>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396" w:history="1">
            <w:r w:rsidR="00DE6E32" w:rsidRPr="00C170C6">
              <w:rPr>
                <w:rStyle w:val="Hyperlink"/>
                <w:rFonts w:ascii="Times New Roman" w:hAnsi="Times New Roman" w:cs="Times New Roman"/>
                <w:b/>
                <w:bCs/>
                <w:noProof/>
                <w:color w:val="000000" w:themeColor="text1"/>
                <w:sz w:val="24"/>
                <w:szCs w:val="24"/>
              </w:rPr>
              <w:t>2.6.1 Cash Flow</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_Toc124774396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13</w:t>
            </w:r>
            <w:r w:rsidR="00DE6E32" w:rsidRPr="00C170C6">
              <w:rPr>
                <w:rFonts w:ascii="Times New Roman" w:hAnsi="Times New Roman" w:cs="Times New Roman"/>
                <w:noProof/>
                <w:webHidden/>
                <w:color w:val="000000" w:themeColor="text1"/>
                <w:sz w:val="24"/>
                <w:szCs w:val="24"/>
              </w:rPr>
              <w:fldChar w:fldCharType="end"/>
            </w:r>
          </w:hyperlink>
        </w:p>
        <w:p w14:paraId="6BFC9B50" w14:textId="57EBF715"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397" w:history="1">
            <w:r w:rsidR="00DE6E32" w:rsidRPr="00C170C6">
              <w:rPr>
                <w:rStyle w:val="Hyperlink"/>
                <w:rFonts w:ascii="Times New Roman" w:hAnsi="Times New Roman" w:cs="Times New Roman"/>
                <w:b/>
                <w:bCs/>
                <w:noProof/>
                <w:color w:val="000000" w:themeColor="text1"/>
                <w:sz w:val="24"/>
                <w:szCs w:val="24"/>
              </w:rPr>
              <w:t>2.7 Apple Dividend Analysis</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_Toc124774397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13</w:t>
            </w:r>
            <w:r w:rsidR="00DE6E32" w:rsidRPr="00C170C6">
              <w:rPr>
                <w:rFonts w:ascii="Times New Roman" w:hAnsi="Times New Roman" w:cs="Times New Roman"/>
                <w:noProof/>
                <w:webHidden/>
                <w:color w:val="000000" w:themeColor="text1"/>
                <w:sz w:val="24"/>
                <w:szCs w:val="24"/>
              </w:rPr>
              <w:fldChar w:fldCharType="end"/>
            </w:r>
          </w:hyperlink>
        </w:p>
        <w:p w14:paraId="54DF3B41" w14:textId="381C18B8" w:rsidR="00DE6E32" w:rsidRPr="00C170C6" w:rsidRDefault="00000000" w:rsidP="00C170C6">
          <w:pPr>
            <w:pStyle w:val="TOC3"/>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398" w:history="1">
            <w:r w:rsidR="00DE6E32" w:rsidRPr="00C170C6">
              <w:rPr>
                <w:rStyle w:val="Hyperlink"/>
                <w:rFonts w:ascii="Times New Roman" w:hAnsi="Times New Roman" w:cs="Times New Roman"/>
                <w:b/>
                <w:bCs/>
                <w:noProof/>
                <w:color w:val="000000" w:themeColor="text1"/>
                <w:sz w:val="24"/>
                <w:szCs w:val="24"/>
              </w:rPr>
              <w:t>2.7.1 Dividend Pay-out</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_Toc124774398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14</w:t>
            </w:r>
            <w:r w:rsidR="00DE6E32" w:rsidRPr="00C170C6">
              <w:rPr>
                <w:rFonts w:ascii="Times New Roman" w:hAnsi="Times New Roman" w:cs="Times New Roman"/>
                <w:noProof/>
                <w:webHidden/>
                <w:color w:val="000000" w:themeColor="text1"/>
                <w:sz w:val="24"/>
                <w:szCs w:val="24"/>
              </w:rPr>
              <w:fldChar w:fldCharType="end"/>
            </w:r>
          </w:hyperlink>
        </w:p>
        <w:p w14:paraId="12F11BBC" w14:textId="380D2A5B" w:rsidR="00DE6E32" w:rsidRPr="00C170C6" w:rsidRDefault="00000000" w:rsidP="00C170C6">
          <w:pPr>
            <w:pStyle w:val="TOC3"/>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399" w:history="1">
            <w:r w:rsidR="00DE6E32" w:rsidRPr="00C170C6">
              <w:rPr>
                <w:rStyle w:val="Hyperlink"/>
                <w:rFonts w:ascii="Times New Roman" w:hAnsi="Times New Roman" w:cs="Times New Roman"/>
                <w:b/>
                <w:bCs/>
                <w:noProof/>
                <w:color w:val="000000" w:themeColor="text1"/>
                <w:sz w:val="24"/>
                <w:szCs w:val="24"/>
              </w:rPr>
              <w:t>2.7.2 Yield Dividend</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_Toc124774399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14</w:t>
            </w:r>
            <w:r w:rsidR="00DE6E32" w:rsidRPr="00C170C6">
              <w:rPr>
                <w:rFonts w:ascii="Times New Roman" w:hAnsi="Times New Roman" w:cs="Times New Roman"/>
                <w:noProof/>
                <w:webHidden/>
                <w:color w:val="000000" w:themeColor="text1"/>
                <w:sz w:val="24"/>
                <w:szCs w:val="24"/>
              </w:rPr>
              <w:fldChar w:fldCharType="end"/>
            </w:r>
          </w:hyperlink>
        </w:p>
        <w:p w14:paraId="46C1BD15" w14:textId="7FC331CD" w:rsidR="00DE6E32" w:rsidRPr="00C170C6" w:rsidRDefault="00000000" w:rsidP="00C170C6">
          <w:pPr>
            <w:pStyle w:val="TOC3"/>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00" w:history="1">
            <w:r w:rsidR="00DE6E32" w:rsidRPr="00C170C6">
              <w:rPr>
                <w:rStyle w:val="Hyperlink"/>
                <w:rFonts w:ascii="Times New Roman" w:hAnsi="Times New Roman" w:cs="Times New Roman"/>
                <w:b/>
                <w:bCs/>
                <w:noProof/>
                <w:color w:val="000000" w:themeColor="text1"/>
                <w:sz w:val="24"/>
                <w:szCs w:val="24"/>
              </w:rPr>
              <w:t>2.7.3 Growth Dividend</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_Toc124774400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15</w:t>
            </w:r>
            <w:r w:rsidR="00DE6E32" w:rsidRPr="00C170C6">
              <w:rPr>
                <w:rFonts w:ascii="Times New Roman" w:hAnsi="Times New Roman" w:cs="Times New Roman"/>
                <w:noProof/>
                <w:webHidden/>
                <w:color w:val="000000" w:themeColor="text1"/>
                <w:sz w:val="24"/>
                <w:szCs w:val="24"/>
              </w:rPr>
              <w:fldChar w:fldCharType="end"/>
            </w:r>
          </w:hyperlink>
        </w:p>
        <w:p w14:paraId="117FBAE7" w14:textId="6A972D38" w:rsidR="00DE6E32" w:rsidRPr="00C170C6" w:rsidRDefault="00000000" w:rsidP="00C170C6">
          <w:pPr>
            <w:pStyle w:val="TOC1"/>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01" w:history="1">
            <w:r w:rsidR="00DE6E32" w:rsidRPr="00C170C6">
              <w:rPr>
                <w:rStyle w:val="Hyperlink"/>
                <w:rFonts w:ascii="Times New Roman" w:hAnsi="Times New Roman" w:cs="Times New Roman"/>
                <w:b/>
                <w:bCs/>
                <w:noProof/>
                <w:color w:val="000000" w:themeColor="text1"/>
                <w:sz w:val="24"/>
                <w:szCs w:val="24"/>
              </w:rPr>
              <w:t>3. Competitors</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_Toc124774401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15</w:t>
            </w:r>
            <w:r w:rsidR="00DE6E32" w:rsidRPr="00C170C6">
              <w:rPr>
                <w:rFonts w:ascii="Times New Roman" w:hAnsi="Times New Roman" w:cs="Times New Roman"/>
                <w:noProof/>
                <w:webHidden/>
                <w:color w:val="000000" w:themeColor="text1"/>
                <w:sz w:val="24"/>
                <w:szCs w:val="24"/>
              </w:rPr>
              <w:fldChar w:fldCharType="end"/>
            </w:r>
          </w:hyperlink>
        </w:p>
        <w:p w14:paraId="6C31F573" w14:textId="00698D4B"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02" w:history="1">
            <w:r w:rsidR="00DE6E32" w:rsidRPr="00C170C6">
              <w:rPr>
                <w:rStyle w:val="Hyperlink"/>
                <w:rFonts w:ascii="Times New Roman" w:hAnsi="Times New Roman" w:cs="Times New Roman"/>
                <w:b/>
                <w:bCs/>
                <w:noProof/>
                <w:color w:val="000000" w:themeColor="text1"/>
                <w:sz w:val="24"/>
                <w:szCs w:val="24"/>
              </w:rPr>
              <w:t>3.1 Intangible Apple Asset vs Rise of Samsung</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_Toc124774402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16</w:t>
            </w:r>
            <w:r w:rsidR="00DE6E32" w:rsidRPr="00C170C6">
              <w:rPr>
                <w:rFonts w:ascii="Times New Roman" w:hAnsi="Times New Roman" w:cs="Times New Roman"/>
                <w:noProof/>
                <w:webHidden/>
                <w:color w:val="000000" w:themeColor="text1"/>
                <w:sz w:val="24"/>
                <w:szCs w:val="24"/>
              </w:rPr>
              <w:fldChar w:fldCharType="end"/>
            </w:r>
          </w:hyperlink>
        </w:p>
        <w:p w14:paraId="53A22C32" w14:textId="55D8E6DC"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03" w:history="1">
            <w:r w:rsidR="00DE6E32" w:rsidRPr="00C170C6">
              <w:rPr>
                <w:rStyle w:val="Hyperlink"/>
                <w:rFonts w:ascii="Times New Roman" w:hAnsi="Times New Roman" w:cs="Times New Roman"/>
                <w:b/>
                <w:bCs/>
                <w:noProof/>
                <w:color w:val="000000" w:themeColor="text1"/>
                <w:sz w:val="24"/>
                <w:szCs w:val="24"/>
              </w:rPr>
              <w:t>3.2 Statistical Comparison</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_Toc124774403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16</w:t>
            </w:r>
            <w:r w:rsidR="00DE6E32" w:rsidRPr="00C170C6">
              <w:rPr>
                <w:rFonts w:ascii="Times New Roman" w:hAnsi="Times New Roman" w:cs="Times New Roman"/>
                <w:noProof/>
                <w:webHidden/>
                <w:color w:val="000000" w:themeColor="text1"/>
                <w:sz w:val="24"/>
                <w:szCs w:val="24"/>
              </w:rPr>
              <w:fldChar w:fldCharType="end"/>
            </w:r>
          </w:hyperlink>
        </w:p>
        <w:p w14:paraId="0F8657E7" w14:textId="5F634DB2"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04" w:history="1">
            <w:r w:rsidR="00DE6E32" w:rsidRPr="00C170C6">
              <w:rPr>
                <w:rStyle w:val="Hyperlink"/>
                <w:rFonts w:ascii="Times New Roman" w:hAnsi="Times New Roman" w:cs="Times New Roman"/>
                <w:b/>
                <w:bCs/>
                <w:noProof/>
                <w:color w:val="000000" w:themeColor="text1"/>
                <w:sz w:val="24"/>
                <w:szCs w:val="24"/>
              </w:rPr>
              <w:t>3.3 Market Share</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_Toc124774404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17</w:t>
            </w:r>
            <w:r w:rsidR="00DE6E32" w:rsidRPr="00C170C6">
              <w:rPr>
                <w:rFonts w:ascii="Times New Roman" w:hAnsi="Times New Roman" w:cs="Times New Roman"/>
                <w:noProof/>
                <w:webHidden/>
                <w:color w:val="000000" w:themeColor="text1"/>
                <w:sz w:val="24"/>
                <w:szCs w:val="24"/>
              </w:rPr>
              <w:fldChar w:fldCharType="end"/>
            </w:r>
          </w:hyperlink>
        </w:p>
        <w:p w14:paraId="2FE6F550" w14:textId="27045AA1" w:rsidR="00DE6E32" w:rsidRPr="00C170C6" w:rsidRDefault="00000000" w:rsidP="00C170C6">
          <w:pPr>
            <w:pStyle w:val="TOC3"/>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05" w:history="1">
            <w:r w:rsidR="00DE6E32" w:rsidRPr="00C170C6">
              <w:rPr>
                <w:rStyle w:val="Hyperlink"/>
                <w:rFonts w:ascii="Times New Roman" w:hAnsi="Times New Roman" w:cs="Times New Roman"/>
                <w:b/>
                <w:bCs/>
                <w:noProof/>
                <w:color w:val="000000" w:themeColor="text1"/>
                <w:sz w:val="24"/>
                <w:szCs w:val="24"/>
              </w:rPr>
              <w:t>3.3.1 Industry vs Apple</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_Toc124774405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17</w:t>
            </w:r>
            <w:r w:rsidR="00DE6E32" w:rsidRPr="00C170C6">
              <w:rPr>
                <w:rFonts w:ascii="Times New Roman" w:hAnsi="Times New Roman" w:cs="Times New Roman"/>
                <w:noProof/>
                <w:webHidden/>
                <w:color w:val="000000" w:themeColor="text1"/>
                <w:sz w:val="24"/>
                <w:szCs w:val="24"/>
              </w:rPr>
              <w:fldChar w:fldCharType="end"/>
            </w:r>
          </w:hyperlink>
        </w:p>
        <w:p w14:paraId="4A5DC0F9" w14:textId="25524E3E"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06" w:history="1">
            <w:r w:rsidR="00DE6E32" w:rsidRPr="00C170C6">
              <w:rPr>
                <w:rStyle w:val="Hyperlink"/>
                <w:rFonts w:ascii="Times New Roman" w:hAnsi="Times New Roman" w:cs="Times New Roman"/>
                <w:b/>
                <w:bCs/>
                <w:noProof/>
                <w:color w:val="000000" w:themeColor="text1"/>
                <w:sz w:val="24"/>
                <w:szCs w:val="24"/>
              </w:rPr>
              <w:t>3.4 Face-off Direct</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_Toc124774406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17</w:t>
            </w:r>
            <w:r w:rsidR="00DE6E32" w:rsidRPr="00C170C6">
              <w:rPr>
                <w:rFonts w:ascii="Times New Roman" w:hAnsi="Times New Roman" w:cs="Times New Roman"/>
                <w:noProof/>
                <w:webHidden/>
                <w:color w:val="000000" w:themeColor="text1"/>
                <w:sz w:val="24"/>
                <w:szCs w:val="24"/>
              </w:rPr>
              <w:fldChar w:fldCharType="end"/>
            </w:r>
          </w:hyperlink>
        </w:p>
        <w:p w14:paraId="09C0F22B" w14:textId="57202169" w:rsidR="00DE6E32" w:rsidRPr="00C170C6" w:rsidRDefault="00000000" w:rsidP="00C170C6">
          <w:pPr>
            <w:pStyle w:val="TOC1"/>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07" w:history="1">
            <w:r w:rsidR="00DE6E32" w:rsidRPr="00C170C6">
              <w:rPr>
                <w:rStyle w:val="Hyperlink"/>
                <w:rFonts w:ascii="Times New Roman" w:hAnsi="Times New Roman" w:cs="Times New Roman"/>
                <w:b/>
                <w:bCs/>
                <w:noProof/>
                <w:color w:val="000000" w:themeColor="text1"/>
                <w:sz w:val="24"/>
                <w:szCs w:val="24"/>
              </w:rPr>
              <w:t>4. Strategic levers and Future Perspectives</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_Toc124774407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18</w:t>
            </w:r>
            <w:r w:rsidR="00DE6E32" w:rsidRPr="00C170C6">
              <w:rPr>
                <w:rFonts w:ascii="Times New Roman" w:hAnsi="Times New Roman" w:cs="Times New Roman"/>
                <w:noProof/>
                <w:webHidden/>
                <w:color w:val="000000" w:themeColor="text1"/>
                <w:sz w:val="24"/>
                <w:szCs w:val="24"/>
              </w:rPr>
              <w:fldChar w:fldCharType="end"/>
            </w:r>
          </w:hyperlink>
        </w:p>
        <w:p w14:paraId="4A1709B4" w14:textId="0B0AA83F"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08" w:history="1">
            <w:r w:rsidR="00DE6E32" w:rsidRPr="00C170C6">
              <w:rPr>
                <w:rStyle w:val="Hyperlink"/>
                <w:rFonts w:ascii="Times New Roman" w:hAnsi="Times New Roman" w:cs="Times New Roman"/>
                <w:b/>
                <w:bCs/>
                <w:noProof/>
                <w:color w:val="000000" w:themeColor="text1"/>
                <w:sz w:val="24"/>
                <w:szCs w:val="24"/>
              </w:rPr>
              <w:t>4.1 Future Perspectives</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_Toc124774408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18</w:t>
            </w:r>
            <w:r w:rsidR="00DE6E32" w:rsidRPr="00C170C6">
              <w:rPr>
                <w:rFonts w:ascii="Times New Roman" w:hAnsi="Times New Roman" w:cs="Times New Roman"/>
                <w:noProof/>
                <w:webHidden/>
                <w:color w:val="000000" w:themeColor="text1"/>
                <w:sz w:val="24"/>
                <w:szCs w:val="24"/>
              </w:rPr>
              <w:fldChar w:fldCharType="end"/>
            </w:r>
          </w:hyperlink>
        </w:p>
        <w:p w14:paraId="70DC0D10" w14:textId="6BF40D3C" w:rsidR="00DE6E32" w:rsidRPr="00C170C6" w:rsidRDefault="00000000" w:rsidP="00C170C6">
          <w:pPr>
            <w:pStyle w:val="TOC3"/>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09" w:history="1">
            <w:r w:rsidR="00DE6E32" w:rsidRPr="00C170C6">
              <w:rPr>
                <w:rStyle w:val="Hyperlink"/>
                <w:rFonts w:ascii="Times New Roman" w:hAnsi="Times New Roman" w:cs="Times New Roman"/>
                <w:b/>
                <w:bCs/>
                <w:noProof/>
                <w:color w:val="000000" w:themeColor="text1"/>
                <w:sz w:val="24"/>
                <w:szCs w:val="24"/>
              </w:rPr>
              <w:t>4.1.1 Augment Reality</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_Toc124774409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18</w:t>
            </w:r>
            <w:r w:rsidR="00DE6E32" w:rsidRPr="00C170C6">
              <w:rPr>
                <w:rFonts w:ascii="Times New Roman" w:hAnsi="Times New Roman" w:cs="Times New Roman"/>
                <w:noProof/>
                <w:webHidden/>
                <w:color w:val="000000" w:themeColor="text1"/>
                <w:sz w:val="24"/>
                <w:szCs w:val="24"/>
              </w:rPr>
              <w:fldChar w:fldCharType="end"/>
            </w:r>
          </w:hyperlink>
        </w:p>
        <w:p w14:paraId="44EE1460" w14:textId="252AEA46" w:rsidR="00DE6E32" w:rsidRPr="00C170C6" w:rsidRDefault="00000000" w:rsidP="00C170C6">
          <w:pPr>
            <w:pStyle w:val="TOC3"/>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10" w:history="1">
            <w:r w:rsidR="00DE6E32" w:rsidRPr="00C170C6">
              <w:rPr>
                <w:rStyle w:val="Hyperlink"/>
                <w:rFonts w:ascii="Times New Roman" w:hAnsi="Times New Roman" w:cs="Times New Roman"/>
                <w:b/>
                <w:bCs/>
                <w:noProof/>
                <w:color w:val="000000" w:themeColor="text1"/>
                <w:sz w:val="24"/>
                <w:szCs w:val="24"/>
              </w:rPr>
              <w:t>4.1.2 Virtual Reality</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_Toc124774410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18</w:t>
            </w:r>
            <w:r w:rsidR="00DE6E32" w:rsidRPr="00C170C6">
              <w:rPr>
                <w:rFonts w:ascii="Times New Roman" w:hAnsi="Times New Roman" w:cs="Times New Roman"/>
                <w:noProof/>
                <w:webHidden/>
                <w:color w:val="000000" w:themeColor="text1"/>
                <w:sz w:val="24"/>
                <w:szCs w:val="24"/>
              </w:rPr>
              <w:fldChar w:fldCharType="end"/>
            </w:r>
          </w:hyperlink>
        </w:p>
        <w:p w14:paraId="7C908090" w14:textId="0524C161"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11" w:history="1">
            <w:r w:rsidR="00DE6E32" w:rsidRPr="00C170C6">
              <w:rPr>
                <w:rStyle w:val="Hyperlink"/>
                <w:rFonts w:ascii="Times New Roman" w:hAnsi="Times New Roman" w:cs="Times New Roman"/>
                <w:b/>
                <w:bCs/>
                <w:noProof/>
                <w:color w:val="000000" w:themeColor="text1"/>
                <w:sz w:val="24"/>
                <w:szCs w:val="24"/>
              </w:rPr>
              <w:t>4.2 Apple Strategic Levers</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_Toc124774411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19</w:t>
            </w:r>
            <w:r w:rsidR="00DE6E32" w:rsidRPr="00C170C6">
              <w:rPr>
                <w:rFonts w:ascii="Times New Roman" w:hAnsi="Times New Roman" w:cs="Times New Roman"/>
                <w:noProof/>
                <w:webHidden/>
                <w:color w:val="000000" w:themeColor="text1"/>
                <w:sz w:val="24"/>
                <w:szCs w:val="24"/>
              </w:rPr>
              <w:fldChar w:fldCharType="end"/>
            </w:r>
          </w:hyperlink>
        </w:p>
        <w:p w14:paraId="4EA0FE69" w14:textId="7CB5C14F"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12" w:history="1">
            <w:r w:rsidR="00DE6E32" w:rsidRPr="00C170C6">
              <w:rPr>
                <w:rStyle w:val="Hyperlink"/>
                <w:rFonts w:ascii="Times New Roman" w:hAnsi="Times New Roman" w:cs="Times New Roman"/>
                <w:b/>
                <w:bCs/>
                <w:noProof/>
                <w:color w:val="000000" w:themeColor="text1"/>
                <w:sz w:val="24"/>
                <w:szCs w:val="24"/>
              </w:rPr>
              <w:t>4.3 Five Force Model Of PORTER</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_Toc124774412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20</w:t>
            </w:r>
            <w:r w:rsidR="00DE6E32" w:rsidRPr="00C170C6">
              <w:rPr>
                <w:rFonts w:ascii="Times New Roman" w:hAnsi="Times New Roman" w:cs="Times New Roman"/>
                <w:noProof/>
                <w:webHidden/>
                <w:color w:val="000000" w:themeColor="text1"/>
                <w:sz w:val="24"/>
                <w:szCs w:val="24"/>
              </w:rPr>
              <w:fldChar w:fldCharType="end"/>
            </w:r>
          </w:hyperlink>
        </w:p>
        <w:p w14:paraId="114CE3C7" w14:textId="7D23AE61" w:rsidR="00DE6E32" w:rsidRPr="00C170C6" w:rsidRDefault="00000000" w:rsidP="00C170C6">
          <w:pPr>
            <w:pStyle w:val="TOC3"/>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13" w:history="1">
            <w:r w:rsidR="00DE6E32" w:rsidRPr="00C170C6">
              <w:rPr>
                <w:rStyle w:val="Hyperlink"/>
                <w:rFonts w:ascii="Times New Roman" w:hAnsi="Times New Roman" w:cs="Times New Roman"/>
                <w:b/>
                <w:bCs/>
                <w:noProof/>
                <w:color w:val="000000" w:themeColor="text1"/>
                <w:sz w:val="24"/>
                <w:szCs w:val="24"/>
              </w:rPr>
              <w:t>4.3.1 Competition in Industry</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_Toc124774413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20</w:t>
            </w:r>
            <w:r w:rsidR="00DE6E32" w:rsidRPr="00C170C6">
              <w:rPr>
                <w:rFonts w:ascii="Times New Roman" w:hAnsi="Times New Roman" w:cs="Times New Roman"/>
                <w:noProof/>
                <w:webHidden/>
                <w:color w:val="000000" w:themeColor="text1"/>
                <w:sz w:val="24"/>
                <w:szCs w:val="24"/>
              </w:rPr>
              <w:fldChar w:fldCharType="end"/>
            </w:r>
          </w:hyperlink>
        </w:p>
        <w:p w14:paraId="4DCB16C5" w14:textId="246A431E" w:rsidR="00DE6E32" w:rsidRPr="00C170C6" w:rsidRDefault="00000000" w:rsidP="00C170C6">
          <w:pPr>
            <w:pStyle w:val="TOC3"/>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14" w:history="1">
            <w:r w:rsidR="00DE6E32" w:rsidRPr="00C170C6">
              <w:rPr>
                <w:rStyle w:val="Hyperlink"/>
                <w:rFonts w:ascii="Times New Roman" w:hAnsi="Times New Roman" w:cs="Times New Roman"/>
                <w:b/>
                <w:bCs/>
                <w:noProof/>
                <w:color w:val="000000" w:themeColor="text1"/>
                <w:sz w:val="24"/>
                <w:szCs w:val="24"/>
              </w:rPr>
              <w:t>4.3.2 Buyers’ power of Bargaining</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_Toc124774414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21</w:t>
            </w:r>
            <w:r w:rsidR="00DE6E32" w:rsidRPr="00C170C6">
              <w:rPr>
                <w:rFonts w:ascii="Times New Roman" w:hAnsi="Times New Roman" w:cs="Times New Roman"/>
                <w:noProof/>
                <w:webHidden/>
                <w:color w:val="000000" w:themeColor="text1"/>
                <w:sz w:val="24"/>
                <w:szCs w:val="24"/>
              </w:rPr>
              <w:fldChar w:fldCharType="end"/>
            </w:r>
          </w:hyperlink>
        </w:p>
        <w:p w14:paraId="0335565E" w14:textId="6DFC4482" w:rsidR="00DE6E32" w:rsidRPr="00C170C6" w:rsidRDefault="00000000" w:rsidP="00C170C6">
          <w:pPr>
            <w:pStyle w:val="TOC3"/>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15" w:history="1">
            <w:r w:rsidR="00DE6E32" w:rsidRPr="00C170C6">
              <w:rPr>
                <w:rStyle w:val="Hyperlink"/>
                <w:rFonts w:ascii="Times New Roman" w:hAnsi="Times New Roman" w:cs="Times New Roman"/>
                <w:b/>
                <w:bCs/>
                <w:noProof/>
                <w:color w:val="000000" w:themeColor="text1"/>
                <w:sz w:val="24"/>
                <w:szCs w:val="24"/>
              </w:rPr>
              <w:t>4.3.3 Risk of the New Entrants</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_Toc124774415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21</w:t>
            </w:r>
            <w:r w:rsidR="00DE6E32" w:rsidRPr="00C170C6">
              <w:rPr>
                <w:rFonts w:ascii="Times New Roman" w:hAnsi="Times New Roman" w:cs="Times New Roman"/>
                <w:noProof/>
                <w:webHidden/>
                <w:color w:val="000000" w:themeColor="text1"/>
                <w:sz w:val="24"/>
                <w:szCs w:val="24"/>
              </w:rPr>
              <w:fldChar w:fldCharType="end"/>
            </w:r>
          </w:hyperlink>
        </w:p>
        <w:p w14:paraId="303EFC9C" w14:textId="648E7372" w:rsidR="00DE6E32" w:rsidRPr="00C170C6" w:rsidRDefault="00000000" w:rsidP="00C170C6">
          <w:pPr>
            <w:pStyle w:val="TOC3"/>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16" w:history="1">
            <w:r w:rsidR="00DE6E32" w:rsidRPr="00C170C6">
              <w:rPr>
                <w:rStyle w:val="Hyperlink"/>
                <w:rFonts w:ascii="Times New Roman" w:hAnsi="Times New Roman" w:cs="Times New Roman"/>
                <w:b/>
                <w:bCs/>
                <w:noProof/>
                <w:color w:val="000000" w:themeColor="text1"/>
                <w:sz w:val="24"/>
                <w:szCs w:val="24"/>
              </w:rPr>
              <w:t>4.3.4 Bargaining Power of Suppliers</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_Toc124774416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22</w:t>
            </w:r>
            <w:r w:rsidR="00DE6E32" w:rsidRPr="00C170C6">
              <w:rPr>
                <w:rFonts w:ascii="Times New Roman" w:hAnsi="Times New Roman" w:cs="Times New Roman"/>
                <w:noProof/>
                <w:webHidden/>
                <w:color w:val="000000" w:themeColor="text1"/>
                <w:sz w:val="24"/>
                <w:szCs w:val="24"/>
              </w:rPr>
              <w:fldChar w:fldCharType="end"/>
            </w:r>
          </w:hyperlink>
        </w:p>
        <w:p w14:paraId="7B6DC9CF" w14:textId="52C5C24D" w:rsidR="00DE6E32" w:rsidRPr="00C170C6" w:rsidRDefault="00000000" w:rsidP="00C170C6">
          <w:pPr>
            <w:pStyle w:val="TOC3"/>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17" w:history="1">
            <w:r w:rsidR="00DE6E32" w:rsidRPr="00C170C6">
              <w:rPr>
                <w:rStyle w:val="Hyperlink"/>
                <w:rFonts w:ascii="Times New Roman" w:hAnsi="Times New Roman" w:cs="Times New Roman"/>
                <w:b/>
                <w:bCs/>
                <w:noProof/>
                <w:color w:val="000000" w:themeColor="text1"/>
                <w:sz w:val="24"/>
                <w:szCs w:val="24"/>
              </w:rPr>
              <w:t>4.3.5 Risk of customers choosing a different product</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_Toc124774417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22</w:t>
            </w:r>
            <w:r w:rsidR="00DE6E32" w:rsidRPr="00C170C6">
              <w:rPr>
                <w:rFonts w:ascii="Times New Roman" w:hAnsi="Times New Roman" w:cs="Times New Roman"/>
                <w:noProof/>
                <w:webHidden/>
                <w:color w:val="000000" w:themeColor="text1"/>
                <w:sz w:val="24"/>
                <w:szCs w:val="24"/>
              </w:rPr>
              <w:fldChar w:fldCharType="end"/>
            </w:r>
          </w:hyperlink>
        </w:p>
        <w:p w14:paraId="3DE3F293" w14:textId="500CC51B" w:rsidR="00DE6E32" w:rsidRPr="00C170C6" w:rsidRDefault="00000000" w:rsidP="00C170C6">
          <w:pPr>
            <w:pStyle w:val="TOC1"/>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18" w:history="1">
            <w:r w:rsidR="00DE6E32" w:rsidRPr="00C170C6">
              <w:rPr>
                <w:rStyle w:val="Hyperlink"/>
                <w:rFonts w:ascii="Times New Roman" w:hAnsi="Times New Roman" w:cs="Times New Roman"/>
                <w:b/>
                <w:bCs/>
                <w:noProof/>
                <w:color w:val="000000" w:themeColor="text1"/>
                <w:sz w:val="24"/>
                <w:szCs w:val="24"/>
              </w:rPr>
              <w:t>Part C</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_Toc124774418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22</w:t>
            </w:r>
            <w:r w:rsidR="00DE6E32" w:rsidRPr="00C170C6">
              <w:rPr>
                <w:rFonts w:ascii="Times New Roman" w:hAnsi="Times New Roman" w:cs="Times New Roman"/>
                <w:noProof/>
                <w:webHidden/>
                <w:color w:val="000000" w:themeColor="text1"/>
                <w:sz w:val="24"/>
                <w:szCs w:val="24"/>
              </w:rPr>
              <w:fldChar w:fldCharType="end"/>
            </w:r>
          </w:hyperlink>
        </w:p>
        <w:p w14:paraId="6CDDCC4A" w14:textId="645F4DB1" w:rsidR="00DE6E32" w:rsidRPr="00C170C6" w:rsidRDefault="00000000" w:rsidP="00C170C6">
          <w:pPr>
            <w:pStyle w:val="TOC1"/>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19" w:history="1">
            <w:r w:rsidR="00DE6E32" w:rsidRPr="00C170C6">
              <w:rPr>
                <w:rStyle w:val="Hyperlink"/>
                <w:rFonts w:ascii="Times New Roman" w:hAnsi="Times New Roman" w:cs="Times New Roman"/>
                <w:b/>
                <w:bCs/>
                <w:noProof/>
                <w:color w:val="000000" w:themeColor="text1"/>
                <w:sz w:val="24"/>
                <w:szCs w:val="24"/>
              </w:rPr>
              <w:t>5. PBP, ARR, NPV of Apple</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_Toc124774419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22</w:t>
            </w:r>
            <w:r w:rsidR="00DE6E32" w:rsidRPr="00C170C6">
              <w:rPr>
                <w:rFonts w:ascii="Times New Roman" w:hAnsi="Times New Roman" w:cs="Times New Roman"/>
                <w:noProof/>
                <w:webHidden/>
                <w:color w:val="000000" w:themeColor="text1"/>
                <w:sz w:val="24"/>
                <w:szCs w:val="24"/>
              </w:rPr>
              <w:fldChar w:fldCharType="end"/>
            </w:r>
          </w:hyperlink>
        </w:p>
        <w:p w14:paraId="13F31963" w14:textId="0368FD86"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20" w:history="1">
            <w:r w:rsidR="00DE6E32" w:rsidRPr="00C170C6">
              <w:rPr>
                <w:rStyle w:val="Hyperlink"/>
                <w:rFonts w:ascii="Times New Roman" w:hAnsi="Times New Roman" w:cs="Times New Roman"/>
                <w:b/>
                <w:bCs/>
                <w:noProof/>
                <w:color w:val="000000" w:themeColor="text1"/>
                <w:sz w:val="24"/>
                <w:szCs w:val="24"/>
              </w:rPr>
              <w:t>5.1 PBP</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_Toc124774420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22</w:t>
            </w:r>
            <w:r w:rsidR="00DE6E32" w:rsidRPr="00C170C6">
              <w:rPr>
                <w:rFonts w:ascii="Times New Roman" w:hAnsi="Times New Roman" w:cs="Times New Roman"/>
                <w:noProof/>
                <w:webHidden/>
                <w:color w:val="000000" w:themeColor="text1"/>
                <w:sz w:val="24"/>
                <w:szCs w:val="24"/>
              </w:rPr>
              <w:fldChar w:fldCharType="end"/>
            </w:r>
          </w:hyperlink>
        </w:p>
        <w:p w14:paraId="7021B105" w14:textId="0FBF0F01"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21" w:history="1">
            <w:r w:rsidR="00DE6E32" w:rsidRPr="00C170C6">
              <w:rPr>
                <w:rStyle w:val="Hyperlink"/>
                <w:rFonts w:ascii="Times New Roman" w:hAnsi="Times New Roman" w:cs="Times New Roman"/>
                <w:b/>
                <w:bCs/>
                <w:noProof/>
                <w:color w:val="000000" w:themeColor="text1"/>
                <w:sz w:val="24"/>
                <w:szCs w:val="24"/>
              </w:rPr>
              <w:t>5.2 ARR</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_Toc124774421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23</w:t>
            </w:r>
            <w:r w:rsidR="00DE6E32" w:rsidRPr="00C170C6">
              <w:rPr>
                <w:rFonts w:ascii="Times New Roman" w:hAnsi="Times New Roman" w:cs="Times New Roman"/>
                <w:noProof/>
                <w:webHidden/>
                <w:color w:val="000000" w:themeColor="text1"/>
                <w:sz w:val="24"/>
                <w:szCs w:val="24"/>
              </w:rPr>
              <w:fldChar w:fldCharType="end"/>
            </w:r>
          </w:hyperlink>
        </w:p>
        <w:p w14:paraId="579106A6" w14:textId="6A3FE83D"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22" w:history="1">
            <w:r w:rsidR="00DE6E32" w:rsidRPr="00C170C6">
              <w:rPr>
                <w:rStyle w:val="Hyperlink"/>
                <w:rFonts w:ascii="Times New Roman" w:hAnsi="Times New Roman" w:cs="Times New Roman"/>
                <w:b/>
                <w:bCs/>
                <w:noProof/>
                <w:color w:val="000000" w:themeColor="text1"/>
                <w:sz w:val="24"/>
                <w:szCs w:val="24"/>
              </w:rPr>
              <w:t>5.3 Npv</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_Toc124774422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23</w:t>
            </w:r>
            <w:r w:rsidR="00DE6E32" w:rsidRPr="00C170C6">
              <w:rPr>
                <w:rFonts w:ascii="Times New Roman" w:hAnsi="Times New Roman" w:cs="Times New Roman"/>
                <w:noProof/>
                <w:webHidden/>
                <w:color w:val="000000" w:themeColor="text1"/>
                <w:sz w:val="24"/>
                <w:szCs w:val="24"/>
              </w:rPr>
              <w:fldChar w:fldCharType="end"/>
            </w:r>
          </w:hyperlink>
        </w:p>
        <w:p w14:paraId="71B8F5A1" w14:textId="260A4F94" w:rsidR="00DE6E32" w:rsidRPr="00C170C6" w:rsidRDefault="00000000" w:rsidP="00C170C6">
          <w:pPr>
            <w:pStyle w:val="TOC2"/>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23" w:history="1">
            <w:r w:rsidR="00DE6E32" w:rsidRPr="00C170C6">
              <w:rPr>
                <w:rStyle w:val="Hyperlink"/>
                <w:rFonts w:ascii="Times New Roman" w:hAnsi="Times New Roman" w:cs="Times New Roman"/>
                <w:b/>
                <w:bCs/>
                <w:noProof/>
                <w:color w:val="000000" w:themeColor="text1"/>
                <w:sz w:val="24"/>
                <w:szCs w:val="24"/>
              </w:rPr>
              <w:t>5.4 Calculation Part</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_Toc124774423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24</w:t>
            </w:r>
            <w:r w:rsidR="00DE6E32" w:rsidRPr="00C170C6">
              <w:rPr>
                <w:rFonts w:ascii="Times New Roman" w:hAnsi="Times New Roman" w:cs="Times New Roman"/>
                <w:noProof/>
                <w:webHidden/>
                <w:color w:val="000000" w:themeColor="text1"/>
                <w:sz w:val="24"/>
                <w:szCs w:val="24"/>
              </w:rPr>
              <w:fldChar w:fldCharType="end"/>
            </w:r>
          </w:hyperlink>
        </w:p>
        <w:p w14:paraId="5FB40DD5" w14:textId="7C73ABD8" w:rsidR="00DE6E32" w:rsidRPr="00C170C6" w:rsidRDefault="00000000" w:rsidP="00C170C6">
          <w:pPr>
            <w:pStyle w:val="TOC1"/>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24" w:history="1">
            <w:r w:rsidR="00DE6E32" w:rsidRPr="00C170C6">
              <w:rPr>
                <w:rStyle w:val="Hyperlink"/>
                <w:rFonts w:ascii="Times New Roman" w:hAnsi="Times New Roman" w:cs="Times New Roman"/>
                <w:b/>
                <w:bCs/>
                <w:noProof/>
                <w:color w:val="000000" w:themeColor="text1"/>
                <w:sz w:val="24"/>
                <w:szCs w:val="24"/>
              </w:rPr>
              <w:t>6. Conclusion</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_Toc124774424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26</w:t>
            </w:r>
            <w:r w:rsidR="00DE6E32" w:rsidRPr="00C170C6">
              <w:rPr>
                <w:rFonts w:ascii="Times New Roman" w:hAnsi="Times New Roman" w:cs="Times New Roman"/>
                <w:noProof/>
                <w:webHidden/>
                <w:color w:val="000000" w:themeColor="text1"/>
                <w:sz w:val="24"/>
                <w:szCs w:val="24"/>
              </w:rPr>
              <w:fldChar w:fldCharType="end"/>
            </w:r>
          </w:hyperlink>
        </w:p>
        <w:p w14:paraId="19839766" w14:textId="16434517" w:rsidR="00DE6E32" w:rsidRPr="00C170C6" w:rsidRDefault="00000000" w:rsidP="00C170C6">
          <w:pPr>
            <w:pStyle w:val="TOC1"/>
            <w:tabs>
              <w:tab w:val="right" w:leader="dot" w:pos="9016"/>
            </w:tabs>
            <w:spacing w:line="360" w:lineRule="auto"/>
            <w:jc w:val="both"/>
            <w:rPr>
              <w:rFonts w:ascii="Times New Roman" w:eastAsiaTheme="minorEastAsia" w:hAnsi="Times New Roman" w:cs="Times New Roman"/>
              <w:noProof/>
              <w:color w:val="000000" w:themeColor="text1"/>
              <w:sz w:val="24"/>
              <w:szCs w:val="24"/>
              <w:lang w:val="en-US"/>
            </w:rPr>
          </w:pPr>
          <w:hyperlink w:anchor="_Toc124774425" w:history="1">
            <w:r w:rsidR="00DE6E32" w:rsidRPr="00C170C6">
              <w:rPr>
                <w:rStyle w:val="Hyperlink"/>
                <w:rFonts w:ascii="Times New Roman" w:hAnsi="Times New Roman" w:cs="Times New Roman"/>
                <w:b/>
                <w:bCs/>
                <w:noProof/>
                <w:color w:val="000000" w:themeColor="text1"/>
                <w:sz w:val="24"/>
                <w:szCs w:val="24"/>
              </w:rPr>
              <w:t>References</w:t>
            </w:r>
            <w:r w:rsidR="00DE6E32" w:rsidRPr="00C170C6">
              <w:rPr>
                <w:rFonts w:ascii="Times New Roman" w:hAnsi="Times New Roman" w:cs="Times New Roman"/>
                <w:noProof/>
                <w:webHidden/>
                <w:color w:val="000000" w:themeColor="text1"/>
                <w:sz w:val="24"/>
                <w:szCs w:val="24"/>
              </w:rPr>
              <w:tab/>
            </w:r>
            <w:r w:rsidR="00DE6E32" w:rsidRPr="00C170C6">
              <w:rPr>
                <w:rFonts w:ascii="Times New Roman" w:hAnsi="Times New Roman" w:cs="Times New Roman"/>
                <w:noProof/>
                <w:webHidden/>
                <w:color w:val="000000" w:themeColor="text1"/>
                <w:sz w:val="24"/>
                <w:szCs w:val="24"/>
              </w:rPr>
              <w:fldChar w:fldCharType="begin"/>
            </w:r>
            <w:r w:rsidR="00DE6E32" w:rsidRPr="00C170C6">
              <w:rPr>
                <w:rFonts w:ascii="Times New Roman" w:hAnsi="Times New Roman" w:cs="Times New Roman"/>
                <w:noProof/>
                <w:webHidden/>
                <w:color w:val="000000" w:themeColor="text1"/>
                <w:sz w:val="24"/>
                <w:szCs w:val="24"/>
              </w:rPr>
              <w:instrText xml:space="preserve"> PAGEREF _Toc124774425 \h </w:instrText>
            </w:r>
            <w:r w:rsidR="00DE6E32" w:rsidRPr="00C170C6">
              <w:rPr>
                <w:rFonts w:ascii="Times New Roman" w:hAnsi="Times New Roman" w:cs="Times New Roman"/>
                <w:noProof/>
                <w:webHidden/>
                <w:color w:val="000000" w:themeColor="text1"/>
                <w:sz w:val="24"/>
                <w:szCs w:val="24"/>
              </w:rPr>
            </w:r>
            <w:r w:rsidR="00DE6E32" w:rsidRPr="00C170C6">
              <w:rPr>
                <w:rFonts w:ascii="Times New Roman" w:hAnsi="Times New Roman" w:cs="Times New Roman"/>
                <w:noProof/>
                <w:webHidden/>
                <w:color w:val="000000" w:themeColor="text1"/>
                <w:sz w:val="24"/>
                <w:szCs w:val="24"/>
              </w:rPr>
              <w:fldChar w:fldCharType="separate"/>
            </w:r>
            <w:r w:rsidR="00DE6E32" w:rsidRPr="00C170C6">
              <w:rPr>
                <w:rFonts w:ascii="Times New Roman" w:hAnsi="Times New Roman" w:cs="Times New Roman"/>
                <w:noProof/>
                <w:webHidden/>
                <w:color w:val="000000" w:themeColor="text1"/>
                <w:sz w:val="24"/>
                <w:szCs w:val="24"/>
              </w:rPr>
              <w:t>28</w:t>
            </w:r>
            <w:r w:rsidR="00DE6E32" w:rsidRPr="00C170C6">
              <w:rPr>
                <w:rFonts w:ascii="Times New Roman" w:hAnsi="Times New Roman" w:cs="Times New Roman"/>
                <w:noProof/>
                <w:webHidden/>
                <w:color w:val="000000" w:themeColor="text1"/>
                <w:sz w:val="24"/>
                <w:szCs w:val="24"/>
              </w:rPr>
              <w:fldChar w:fldCharType="end"/>
            </w:r>
          </w:hyperlink>
        </w:p>
        <w:p w14:paraId="737648CB" w14:textId="6853D08F" w:rsidR="00492C08" w:rsidRPr="00C170C6" w:rsidRDefault="00492C08"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b/>
              <w:bCs/>
              <w:noProof/>
              <w:color w:val="000000" w:themeColor="text1"/>
              <w:sz w:val="24"/>
              <w:szCs w:val="24"/>
            </w:rPr>
            <w:fldChar w:fldCharType="end"/>
          </w:r>
        </w:p>
      </w:sdtContent>
    </w:sdt>
    <w:p w14:paraId="1CB828C0" w14:textId="7A3618E9" w:rsidR="00030149" w:rsidRPr="00C170C6" w:rsidRDefault="0003014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br w:type="page"/>
      </w:r>
    </w:p>
    <w:p w14:paraId="08668B53" w14:textId="3E8D26FF" w:rsidR="009556BA" w:rsidRPr="00C170C6" w:rsidRDefault="00531347" w:rsidP="00C170C6">
      <w:pPr>
        <w:pStyle w:val="Heading1"/>
        <w:spacing w:line="360" w:lineRule="auto"/>
        <w:jc w:val="both"/>
        <w:rPr>
          <w:rFonts w:ascii="Times New Roman" w:hAnsi="Times New Roman" w:cs="Times New Roman"/>
          <w:b/>
          <w:bCs/>
          <w:color w:val="000000" w:themeColor="text1"/>
          <w:sz w:val="24"/>
          <w:szCs w:val="24"/>
        </w:rPr>
      </w:pPr>
      <w:bookmarkStart w:id="0" w:name="_Toc124774380"/>
      <w:r w:rsidRPr="00C170C6">
        <w:rPr>
          <w:rFonts w:ascii="Times New Roman" w:hAnsi="Times New Roman" w:cs="Times New Roman"/>
          <w:b/>
          <w:bCs/>
          <w:color w:val="000000" w:themeColor="text1"/>
          <w:sz w:val="24"/>
          <w:szCs w:val="24"/>
        </w:rPr>
        <w:lastRenderedPageBreak/>
        <w:t xml:space="preserve">1. </w:t>
      </w:r>
      <w:r w:rsidR="00030149" w:rsidRPr="00C170C6">
        <w:rPr>
          <w:rFonts w:ascii="Times New Roman" w:hAnsi="Times New Roman" w:cs="Times New Roman"/>
          <w:b/>
          <w:bCs/>
          <w:color w:val="000000" w:themeColor="text1"/>
          <w:sz w:val="24"/>
          <w:szCs w:val="24"/>
        </w:rPr>
        <w:t>Introduction</w:t>
      </w:r>
      <w:bookmarkEnd w:id="0"/>
    </w:p>
    <w:p w14:paraId="53F68B8B" w14:textId="172AF0E8" w:rsidR="009F220F" w:rsidRPr="00C170C6" w:rsidRDefault="009F220F" w:rsidP="00C170C6">
      <w:pPr>
        <w:pStyle w:val="Heading2"/>
        <w:spacing w:line="360" w:lineRule="auto"/>
        <w:jc w:val="both"/>
        <w:rPr>
          <w:rFonts w:ascii="Times New Roman" w:hAnsi="Times New Roman" w:cs="Times New Roman"/>
          <w:b/>
          <w:bCs/>
          <w:color w:val="000000" w:themeColor="text1"/>
          <w:sz w:val="24"/>
          <w:szCs w:val="24"/>
        </w:rPr>
      </w:pPr>
      <w:bookmarkStart w:id="1" w:name="_Toc124774381"/>
      <w:r w:rsidRPr="00C170C6">
        <w:rPr>
          <w:rFonts w:ascii="Times New Roman" w:hAnsi="Times New Roman" w:cs="Times New Roman"/>
          <w:b/>
          <w:bCs/>
          <w:color w:val="000000" w:themeColor="text1"/>
          <w:sz w:val="24"/>
          <w:szCs w:val="24"/>
        </w:rPr>
        <w:t>1.</w:t>
      </w:r>
      <w:r w:rsidR="009667FB" w:rsidRPr="00C170C6">
        <w:rPr>
          <w:rFonts w:ascii="Times New Roman" w:hAnsi="Times New Roman" w:cs="Times New Roman"/>
          <w:b/>
          <w:bCs/>
          <w:color w:val="000000" w:themeColor="text1"/>
          <w:sz w:val="24"/>
          <w:szCs w:val="24"/>
        </w:rPr>
        <w:t>1</w:t>
      </w:r>
      <w:r w:rsidRPr="00C170C6">
        <w:rPr>
          <w:rFonts w:ascii="Times New Roman" w:hAnsi="Times New Roman" w:cs="Times New Roman"/>
          <w:b/>
          <w:bCs/>
          <w:color w:val="000000" w:themeColor="text1"/>
          <w:sz w:val="24"/>
          <w:szCs w:val="24"/>
        </w:rPr>
        <w:t xml:space="preserve"> Background of Apple</w:t>
      </w:r>
      <w:bookmarkEnd w:id="1"/>
    </w:p>
    <w:p w14:paraId="6251A7D0" w14:textId="3545900C" w:rsidR="009F220F" w:rsidRPr="00C170C6" w:rsidRDefault="00506D57"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The landscape is constantly changing, and inventors from all over the world work tirelessly to advance society and provide people </w:t>
      </w:r>
      <w:r w:rsidR="00F8077F" w:rsidRPr="00C170C6">
        <w:rPr>
          <w:rFonts w:ascii="Times New Roman" w:hAnsi="Times New Roman" w:cs="Times New Roman"/>
          <w:color w:val="000000" w:themeColor="text1"/>
          <w:sz w:val="24"/>
          <w:szCs w:val="24"/>
        </w:rPr>
        <w:t xml:space="preserve">with </w:t>
      </w:r>
      <w:r w:rsidRPr="00C170C6">
        <w:rPr>
          <w:rFonts w:ascii="Times New Roman" w:hAnsi="Times New Roman" w:cs="Times New Roman"/>
          <w:color w:val="000000" w:themeColor="text1"/>
          <w:sz w:val="24"/>
          <w:szCs w:val="24"/>
        </w:rPr>
        <w:t xml:space="preserve">the greatest possible quality of life. Steve Jobs was a member of the pioneers who aimed to use technology to revolutionize the world. Steve Jobs, an unorthodox leader with a bold business vision, created the much more important innovation in the history of technology. He served as Apple Inc.'s co-founder, CEO, and chairman. He served as PIXAR's president and was </w:t>
      </w:r>
      <w:r w:rsidR="00F8077F" w:rsidRPr="00C170C6">
        <w:rPr>
          <w:rFonts w:ascii="Times New Roman" w:hAnsi="Times New Roman" w:cs="Times New Roman"/>
          <w:color w:val="000000" w:themeColor="text1"/>
          <w:sz w:val="24"/>
          <w:szCs w:val="24"/>
        </w:rPr>
        <w:t>a</w:t>
      </w:r>
      <w:r w:rsidRPr="00C170C6">
        <w:rPr>
          <w:rFonts w:ascii="Times New Roman" w:hAnsi="Times New Roman" w:cs="Times New Roman"/>
          <w:color w:val="000000" w:themeColor="text1"/>
          <w:sz w:val="24"/>
          <w:szCs w:val="24"/>
        </w:rPr>
        <w:t xml:space="preserve"> big stakeholder. </w:t>
      </w:r>
      <w:r w:rsidR="009F220F" w:rsidRPr="00C170C6">
        <w:rPr>
          <w:rFonts w:ascii="Times New Roman" w:hAnsi="Times New Roman" w:cs="Times New Roman"/>
          <w:color w:val="000000" w:themeColor="text1"/>
          <w:sz w:val="24"/>
          <w:szCs w:val="24"/>
        </w:rPr>
        <w:t>Following The Walt Disney Company during the period of PIXAR, he served on its board of directors</w:t>
      </w:r>
      <w:r w:rsidR="002707E4" w:rsidRPr="00C170C6">
        <w:rPr>
          <w:rFonts w:ascii="Times New Roman" w:hAnsi="Times New Roman" w:cs="Times New Roman"/>
          <w:color w:val="000000" w:themeColor="text1"/>
          <w:sz w:val="24"/>
          <w:szCs w:val="24"/>
        </w:rPr>
        <w:t xml:space="preserve"> (Enkel, Bogers</w:t>
      </w:r>
      <w:r w:rsidR="00370174" w:rsidRPr="00C170C6">
        <w:rPr>
          <w:rFonts w:ascii="Times New Roman" w:hAnsi="Times New Roman" w:cs="Times New Roman"/>
          <w:color w:val="000000" w:themeColor="text1"/>
          <w:sz w:val="24"/>
          <w:szCs w:val="24"/>
        </w:rPr>
        <w:t>,</w:t>
      </w:r>
      <w:r w:rsidR="002707E4" w:rsidRPr="00C170C6">
        <w:rPr>
          <w:rFonts w:ascii="Times New Roman" w:hAnsi="Times New Roman" w:cs="Times New Roman"/>
          <w:color w:val="000000" w:themeColor="text1"/>
          <w:sz w:val="24"/>
          <w:szCs w:val="24"/>
        </w:rPr>
        <w:t xml:space="preserve"> and Chesbrough, 2020)</w:t>
      </w:r>
      <w:r w:rsidR="009F220F" w:rsidRPr="00C170C6">
        <w:rPr>
          <w:rFonts w:ascii="Times New Roman" w:hAnsi="Times New Roman" w:cs="Times New Roman"/>
          <w:color w:val="000000" w:themeColor="text1"/>
          <w:sz w:val="24"/>
          <w:szCs w:val="24"/>
        </w:rPr>
        <w:t>. The pioneers of the microprocessor movement are often regarded as also being Steve Wozniak and Jobs, founder of Apple.</w:t>
      </w:r>
      <w:r w:rsidR="001563CD" w:rsidRPr="00C170C6">
        <w:rPr>
          <w:rFonts w:ascii="Times New Roman" w:hAnsi="Times New Roman" w:cs="Times New Roman"/>
          <w:color w:val="000000" w:themeColor="text1"/>
          <w:sz w:val="24"/>
          <w:szCs w:val="24"/>
        </w:rPr>
        <w:t xml:space="preserve"> Although duo Steve Jobs and Wozniak were Apple's biggest founders, </w:t>
      </w:r>
      <w:r w:rsidR="00753E40" w:rsidRPr="00C170C6">
        <w:rPr>
          <w:rFonts w:ascii="Times New Roman" w:hAnsi="Times New Roman" w:cs="Times New Roman"/>
          <w:color w:val="000000" w:themeColor="text1"/>
          <w:sz w:val="24"/>
          <w:szCs w:val="24"/>
        </w:rPr>
        <w:t xml:space="preserve">It doesn't seem appropriate to mention their friend Ronald Wayne further since modern iPhones, iPads, and iMacs still wouldn't exist without him. Bruce was convinced by Steve Jobs to take 10% of the remaining stock and to act as a tyrant in the case in which he and Wozniak ran into problems, but Wayne quit the company 12 weeks ago, selling a portion for $500 that'd ultimately be worth $72 billion 40 years within next. </w:t>
      </w:r>
      <w:r w:rsidR="001563CD" w:rsidRPr="00C170C6">
        <w:rPr>
          <w:rFonts w:ascii="Times New Roman" w:hAnsi="Times New Roman" w:cs="Times New Roman"/>
          <w:color w:val="000000" w:themeColor="text1"/>
          <w:sz w:val="24"/>
          <w:szCs w:val="24"/>
        </w:rPr>
        <w:t>The business offers all of its goods via direct salespeople, online shops, Apple store major retailers, distributors, third-party mobile network dealers having patent agreements having Apple, and online retailers. Additionally, the company sells a variety of items created by other companies that are incompatible with Apple, including software applications, many peripherals, and application software. The firm offers training, entrepreneurship, and managerial skills in retail to customers, small and mid-sized enterprises, and individuals. The 52 movements and postures span that concludes on the last Saturday in September constitutes the Company's fiscal year. The Company was established in California in 1977</w:t>
      </w:r>
      <w:r w:rsidR="002707E4" w:rsidRPr="00C170C6">
        <w:rPr>
          <w:rFonts w:ascii="Times New Roman" w:hAnsi="Times New Roman" w:cs="Times New Roman"/>
          <w:color w:val="000000" w:themeColor="text1"/>
          <w:sz w:val="24"/>
          <w:szCs w:val="24"/>
        </w:rPr>
        <w:t xml:space="preserve"> (Enkel, Bogers</w:t>
      </w:r>
      <w:r w:rsidR="00370174" w:rsidRPr="00C170C6">
        <w:rPr>
          <w:rFonts w:ascii="Times New Roman" w:hAnsi="Times New Roman" w:cs="Times New Roman"/>
          <w:color w:val="000000" w:themeColor="text1"/>
          <w:sz w:val="24"/>
          <w:szCs w:val="24"/>
        </w:rPr>
        <w:t>,</w:t>
      </w:r>
      <w:r w:rsidR="002707E4" w:rsidRPr="00C170C6">
        <w:rPr>
          <w:rFonts w:ascii="Times New Roman" w:hAnsi="Times New Roman" w:cs="Times New Roman"/>
          <w:color w:val="000000" w:themeColor="text1"/>
          <w:sz w:val="24"/>
          <w:szCs w:val="24"/>
        </w:rPr>
        <w:t xml:space="preserve"> and Chesbrough, 2020)</w:t>
      </w:r>
      <w:r w:rsidR="001563CD" w:rsidRPr="00C170C6">
        <w:rPr>
          <w:rFonts w:ascii="Times New Roman" w:hAnsi="Times New Roman" w:cs="Times New Roman"/>
          <w:color w:val="000000" w:themeColor="text1"/>
          <w:sz w:val="24"/>
          <w:szCs w:val="24"/>
        </w:rPr>
        <w:t>.</w:t>
      </w:r>
    </w:p>
    <w:p w14:paraId="687DF0DD" w14:textId="51D11D6B" w:rsidR="009667FB" w:rsidRPr="00C170C6" w:rsidRDefault="009667FB" w:rsidP="00C170C6">
      <w:pPr>
        <w:pStyle w:val="Heading2"/>
        <w:spacing w:line="360" w:lineRule="auto"/>
        <w:jc w:val="both"/>
        <w:rPr>
          <w:rFonts w:ascii="Times New Roman" w:hAnsi="Times New Roman" w:cs="Times New Roman"/>
          <w:b/>
          <w:bCs/>
          <w:color w:val="000000" w:themeColor="text1"/>
          <w:sz w:val="24"/>
          <w:szCs w:val="24"/>
        </w:rPr>
      </w:pPr>
      <w:bookmarkStart w:id="2" w:name="_Toc124774382"/>
      <w:r w:rsidRPr="00C170C6">
        <w:rPr>
          <w:rFonts w:ascii="Times New Roman" w:hAnsi="Times New Roman" w:cs="Times New Roman"/>
          <w:b/>
          <w:bCs/>
          <w:color w:val="000000" w:themeColor="text1"/>
          <w:sz w:val="24"/>
          <w:szCs w:val="24"/>
        </w:rPr>
        <w:t>1.2 Research aims and objectives</w:t>
      </w:r>
      <w:bookmarkEnd w:id="2"/>
    </w:p>
    <w:p w14:paraId="603E862B" w14:textId="481DD51C" w:rsidR="00894788" w:rsidRPr="00C170C6" w:rsidRDefault="00894788"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1</w:t>
      </w:r>
      <w:r w:rsidR="00531347" w:rsidRPr="00C170C6">
        <w:rPr>
          <w:rFonts w:ascii="Times New Roman" w:hAnsi="Times New Roman" w:cs="Times New Roman"/>
          <w:color w:val="000000" w:themeColor="text1"/>
          <w:sz w:val="24"/>
          <w:szCs w:val="24"/>
        </w:rPr>
        <w:t>.</w:t>
      </w:r>
      <w:r w:rsidRPr="00C170C6">
        <w:rPr>
          <w:rFonts w:ascii="Times New Roman" w:hAnsi="Times New Roman" w:cs="Times New Roman"/>
          <w:color w:val="000000" w:themeColor="text1"/>
          <w:sz w:val="24"/>
          <w:szCs w:val="24"/>
        </w:rPr>
        <w:t xml:space="preserve"> 2022 will see a rise </w:t>
      </w:r>
      <w:r w:rsidR="00464E98" w:rsidRPr="00C170C6">
        <w:rPr>
          <w:rFonts w:ascii="Times New Roman" w:hAnsi="Times New Roman" w:cs="Times New Roman"/>
          <w:color w:val="000000" w:themeColor="text1"/>
          <w:sz w:val="24"/>
          <w:szCs w:val="24"/>
        </w:rPr>
        <w:t>in</w:t>
      </w:r>
      <w:r w:rsidRPr="00C170C6">
        <w:rPr>
          <w:rFonts w:ascii="Times New Roman" w:hAnsi="Times New Roman" w:cs="Times New Roman"/>
          <w:color w:val="000000" w:themeColor="text1"/>
          <w:sz w:val="24"/>
          <w:szCs w:val="24"/>
        </w:rPr>
        <w:t xml:space="preserve"> its customer base </w:t>
      </w:r>
      <w:r w:rsidR="00464E98" w:rsidRPr="00C170C6">
        <w:rPr>
          <w:rFonts w:ascii="Times New Roman" w:hAnsi="Times New Roman" w:cs="Times New Roman"/>
          <w:color w:val="000000" w:themeColor="text1"/>
          <w:sz w:val="24"/>
          <w:szCs w:val="24"/>
        </w:rPr>
        <w:t>from</w:t>
      </w:r>
      <w:r w:rsidRPr="00C170C6">
        <w:rPr>
          <w:rFonts w:ascii="Times New Roman" w:hAnsi="Times New Roman" w:cs="Times New Roman"/>
          <w:color w:val="000000" w:themeColor="text1"/>
          <w:sz w:val="24"/>
          <w:szCs w:val="24"/>
        </w:rPr>
        <w:t xml:space="preserve"> 17.4% to 17.9% as well as a </w:t>
      </w:r>
      <w:r w:rsidR="00C73211" w:rsidRPr="00C170C6">
        <w:rPr>
          <w:rFonts w:ascii="Times New Roman" w:hAnsi="Times New Roman" w:cs="Times New Roman"/>
          <w:color w:val="000000" w:themeColor="text1"/>
          <w:sz w:val="24"/>
          <w:szCs w:val="24"/>
        </w:rPr>
        <w:t>total sale</w:t>
      </w:r>
      <w:r w:rsidRPr="00C170C6">
        <w:rPr>
          <w:rFonts w:ascii="Times New Roman" w:hAnsi="Times New Roman" w:cs="Times New Roman"/>
          <w:color w:val="000000" w:themeColor="text1"/>
          <w:sz w:val="24"/>
          <w:szCs w:val="24"/>
        </w:rPr>
        <w:t xml:space="preserve"> of 254 million units.</w:t>
      </w:r>
    </w:p>
    <w:p w14:paraId="7A257266" w14:textId="73137C25" w:rsidR="00464E98" w:rsidRPr="00C170C6" w:rsidRDefault="00464E98"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2. Help to maximize a fund's economic and financial advantages.</w:t>
      </w:r>
    </w:p>
    <w:p w14:paraId="4D8E916D" w14:textId="1CBFD49C" w:rsidR="006E4F28" w:rsidRPr="00C170C6" w:rsidRDefault="006E4F28"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3. Additional revenue, a rise in profits higher profitability </w:t>
      </w:r>
      <w:r w:rsidR="00370174" w:rsidRPr="00C170C6">
        <w:rPr>
          <w:rFonts w:ascii="Times New Roman" w:hAnsi="Times New Roman" w:cs="Times New Roman"/>
          <w:color w:val="000000" w:themeColor="text1"/>
          <w:sz w:val="24"/>
          <w:szCs w:val="24"/>
        </w:rPr>
        <w:t>margins (</w:t>
      </w:r>
      <w:r w:rsidR="00C349AD" w:rsidRPr="00C170C6">
        <w:rPr>
          <w:rFonts w:ascii="Times New Roman" w:hAnsi="Times New Roman" w:cs="Times New Roman"/>
          <w:color w:val="000000" w:themeColor="text1"/>
          <w:sz w:val="24"/>
          <w:szCs w:val="24"/>
        </w:rPr>
        <w:t>Hu, Parlour</w:t>
      </w:r>
      <w:r w:rsidR="00370174" w:rsidRPr="00C170C6">
        <w:rPr>
          <w:rFonts w:ascii="Times New Roman" w:hAnsi="Times New Roman" w:cs="Times New Roman"/>
          <w:color w:val="000000" w:themeColor="text1"/>
          <w:sz w:val="24"/>
          <w:szCs w:val="24"/>
        </w:rPr>
        <w:t>,</w:t>
      </w:r>
      <w:r w:rsidR="00C349AD" w:rsidRPr="00C170C6">
        <w:rPr>
          <w:rFonts w:ascii="Times New Roman" w:hAnsi="Times New Roman" w:cs="Times New Roman"/>
          <w:color w:val="000000" w:themeColor="text1"/>
          <w:sz w:val="24"/>
          <w:szCs w:val="24"/>
        </w:rPr>
        <w:t xml:space="preserve"> and Rajan, 2019).</w:t>
      </w:r>
    </w:p>
    <w:p w14:paraId="058E7C91" w14:textId="51C1DA29" w:rsidR="00C73211" w:rsidRPr="00C170C6" w:rsidRDefault="00C73211" w:rsidP="00C170C6">
      <w:pPr>
        <w:pStyle w:val="Heading2"/>
        <w:spacing w:line="360" w:lineRule="auto"/>
        <w:jc w:val="both"/>
        <w:rPr>
          <w:rFonts w:ascii="Times New Roman" w:hAnsi="Times New Roman" w:cs="Times New Roman"/>
          <w:b/>
          <w:bCs/>
          <w:color w:val="000000" w:themeColor="text1"/>
          <w:sz w:val="24"/>
          <w:szCs w:val="24"/>
        </w:rPr>
      </w:pPr>
      <w:bookmarkStart w:id="3" w:name="_Toc124774383"/>
      <w:r w:rsidRPr="00C170C6">
        <w:rPr>
          <w:rFonts w:ascii="Times New Roman" w:hAnsi="Times New Roman" w:cs="Times New Roman"/>
          <w:b/>
          <w:bCs/>
          <w:color w:val="000000" w:themeColor="text1"/>
          <w:sz w:val="24"/>
          <w:szCs w:val="24"/>
        </w:rPr>
        <w:t xml:space="preserve">1.3 </w:t>
      </w:r>
      <w:r w:rsidR="00A7551C" w:rsidRPr="00C170C6">
        <w:rPr>
          <w:rFonts w:ascii="Times New Roman" w:hAnsi="Times New Roman" w:cs="Times New Roman"/>
          <w:b/>
          <w:bCs/>
          <w:color w:val="000000" w:themeColor="text1"/>
          <w:sz w:val="24"/>
          <w:szCs w:val="24"/>
        </w:rPr>
        <w:t>Review of major recent events over the past five years</w:t>
      </w:r>
      <w:bookmarkEnd w:id="3"/>
    </w:p>
    <w:p w14:paraId="14DB2A84" w14:textId="3BD6D7DC" w:rsidR="00D20CD4" w:rsidRPr="00C170C6" w:rsidRDefault="00D20CD4"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1. Change of directors</w:t>
      </w:r>
    </w:p>
    <w:p w14:paraId="3C23DAC7" w14:textId="72FD4731" w:rsidR="00BF2488" w:rsidRPr="00C170C6" w:rsidRDefault="003634A0"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lastRenderedPageBreak/>
        <w:t xml:space="preserve">Management, according to Shackleton (1995), is the method by which a person influences other group members to achieve </w:t>
      </w:r>
      <w:r w:rsidR="00945CB1" w:rsidRPr="00C170C6">
        <w:rPr>
          <w:rFonts w:ascii="Times New Roman" w:hAnsi="Times New Roman" w:cs="Times New Roman"/>
          <w:color w:val="000000" w:themeColor="text1"/>
          <w:sz w:val="24"/>
          <w:szCs w:val="24"/>
        </w:rPr>
        <w:t xml:space="preserve">the </w:t>
      </w:r>
      <w:r w:rsidRPr="00C170C6">
        <w:rPr>
          <w:rFonts w:ascii="Times New Roman" w:hAnsi="Times New Roman" w:cs="Times New Roman"/>
          <w:color w:val="000000" w:themeColor="text1"/>
          <w:sz w:val="24"/>
          <w:szCs w:val="24"/>
        </w:rPr>
        <w:t xml:space="preserve">group or objectives of the organization. According to Northouse (1997), a key characteristic of management is that it is a method that involves both engaging a group and achieving a desired outcome. This is consistent with Shackleton's concept, which contends that </w:t>
      </w:r>
      <w:r w:rsidR="00945CB1" w:rsidRPr="00C170C6">
        <w:rPr>
          <w:rFonts w:ascii="Times New Roman" w:hAnsi="Times New Roman" w:cs="Times New Roman"/>
          <w:color w:val="000000" w:themeColor="text1"/>
          <w:sz w:val="24"/>
          <w:szCs w:val="24"/>
        </w:rPr>
        <w:t xml:space="preserve">a </w:t>
      </w:r>
      <w:r w:rsidRPr="00C170C6">
        <w:rPr>
          <w:rFonts w:ascii="Times New Roman" w:hAnsi="Times New Roman" w:cs="Times New Roman"/>
          <w:color w:val="000000" w:themeColor="text1"/>
          <w:sz w:val="24"/>
          <w:szCs w:val="24"/>
        </w:rPr>
        <w:t>leader can influence followers to cooperate toward shared objectives.</w:t>
      </w:r>
      <w:r w:rsidR="003C0DBC" w:rsidRPr="00C170C6">
        <w:rPr>
          <w:rFonts w:ascii="Times New Roman" w:hAnsi="Times New Roman" w:cs="Times New Roman"/>
          <w:color w:val="000000" w:themeColor="text1"/>
          <w:sz w:val="24"/>
          <w:szCs w:val="24"/>
        </w:rPr>
        <w:t xml:space="preserve"> Considering the characteristics of a transformational, they tend to </w:t>
      </w:r>
      <w:r w:rsidR="00945CB1" w:rsidRPr="00C170C6">
        <w:rPr>
          <w:rFonts w:ascii="Times New Roman" w:hAnsi="Times New Roman" w:cs="Times New Roman"/>
          <w:color w:val="000000" w:themeColor="text1"/>
          <w:sz w:val="24"/>
          <w:szCs w:val="24"/>
        </w:rPr>
        <w:t>utilize</w:t>
      </w:r>
      <w:r w:rsidR="003C0DBC" w:rsidRPr="00C170C6">
        <w:rPr>
          <w:rFonts w:ascii="Times New Roman" w:hAnsi="Times New Roman" w:cs="Times New Roman"/>
          <w:color w:val="000000" w:themeColor="text1"/>
          <w:sz w:val="24"/>
          <w:szCs w:val="24"/>
        </w:rPr>
        <w:t xml:space="preserve"> their position of control and influence to radically alter, changing the old, established ways of achieving the desired objectives in </w:t>
      </w:r>
      <w:r w:rsidR="00945CB1" w:rsidRPr="00C170C6">
        <w:rPr>
          <w:rFonts w:ascii="Times New Roman" w:hAnsi="Times New Roman" w:cs="Times New Roman"/>
          <w:color w:val="000000" w:themeColor="text1"/>
          <w:sz w:val="24"/>
          <w:szCs w:val="24"/>
        </w:rPr>
        <w:t>favor</w:t>
      </w:r>
      <w:r w:rsidR="003C0DBC" w:rsidRPr="00C170C6">
        <w:rPr>
          <w:rFonts w:ascii="Times New Roman" w:hAnsi="Times New Roman" w:cs="Times New Roman"/>
          <w:color w:val="000000" w:themeColor="text1"/>
          <w:sz w:val="24"/>
          <w:szCs w:val="24"/>
        </w:rPr>
        <w:t xml:space="preserve"> of fresh, best interventions that are simple to implement. This represented the basic idea behind Job's methodical technique; he believed that only by thinking creatively, he might motivate the Apple staff to develop things that were not conventionally produced. He allegedly motivated the staff to "alter the term</w:t>
      </w:r>
      <w:r w:rsidR="00B86C5B" w:rsidRPr="00C170C6">
        <w:rPr>
          <w:rFonts w:ascii="Times New Roman" w:hAnsi="Times New Roman" w:cs="Times New Roman"/>
          <w:color w:val="000000" w:themeColor="text1"/>
          <w:sz w:val="24"/>
          <w:szCs w:val="24"/>
        </w:rPr>
        <w:t>”</w:t>
      </w:r>
      <w:r w:rsidR="00FE708F" w:rsidRPr="00C170C6">
        <w:rPr>
          <w:rFonts w:ascii="Times New Roman" w:hAnsi="Times New Roman" w:cs="Times New Roman"/>
          <w:color w:val="000000" w:themeColor="text1"/>
          <w:sz w:val="24"/>
          <w:szCs w:val="24"/>
        </w:rPr>
        <w:t xml:space="preserve"> (Abad-Segura et al., 2020)</w:t>
      </w:r>
      <w:r w:rsidR="00B86C5B" w:rsidRPr="00C170C6">
        <w:rPr>
          <w:rFonts w:ascii="Times New Roman" w:hAnsi="Times New Roman" w:cs="Times New Roman"/>
          <w:color w:val="000000" w:themeColor="text1"/>
          <w:sz w:val="24"/>
          <w:szCs w:val="24"/>
        </w:rPr>
        <w:t>.</w:t>
      </w:r>
    </w:p>
    <w:p w14:paraId="3487A84F" w14:textId="6361CC44" w:rsidR="0077367E" w:rsidRPr="00C170C6" w:rsidRDefault="0077367E"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2. Profit warning and legal issue of Apple</w:t>
      </w:r>
    </w:p>
    <w:p w14:paraId="39E630BC" w14:textId="064C1C6C" w:rsidR="00841E84" w:rsidRPr="00C170C6" w:rsidRDefault="00EF136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The mentioned previous sections iPod, which featured a manual joystick, could hold 1000 songs, and nevertheless only operated with Macs, was among Apple's product lines the previous time company issued a drop in profits. Since that time, a lot of things have changed. In a brief statement in June 2017</w:t>
      </w:r>
      <w:r w:rsidR="001E1C66" w:rsidRPr="00C170C6">
        <w:rPr>
          <w:rFonts w:ascii="Times New Roman" w:hAnsi="Times New Roman" w:cs="Times New Roman"/>
          <w:color w:val="000000" w:themeColor="text1"/>
          <w:sz w:val="24"/>
          <w:szCs w:val="24"/>
        </w:rPr>
        <w:t>,</w:t>
      </w:r>
      <w:r w:rsidRPr="00C170C6">
        <w:rPr>
          <w:rFonts w:ascii="Times New Roman" w:hAnsi="Times New Roman" w:cs="Times New Roman"/>
          <w:color w:val="000000" w:themeColor="text1"/>
          <w:sz w:val="24"/>
          <w:szCs w:val="24"/>
        </w:rPr>
        <w:t xml:space="preserve"> Steve Jobs cited the firm's "great products" while </w:t>
      </w:r>
      <w:r w:rsidR="001E1C66" w:rsidRPr="00C170C6">
        <w:rPr>
          <w:rFonts w:ascii="Times New Roman" w:hAnsi="Times New Roman" w:cs="Times New Roman"/>
          <w:color w:val="000000" w:themeColor="text1"/>
          <w:sz w:val="24"/>
          <w:szCs w:val="24"/>
        </w:rPr>
        <w:t>attributing</w:t>
      </w:r>
      <w:r w:rsidRPr="00C170C6">
        <w:rPr>
          <w:rFonts w:ascii="Times New Roman" w:hAnsi="Times New Roman" w:cs="Times New Roman"/>
          <w:color w:val="000000" w:themeColor="text1"/>
          <w:sz w:val="24"/>
          <w:szCs w:val="24"/>
        </w:rPr>
        <w:t xml:space="preserve"> the firm's quarterly sales decline (from $1.6 billion to $1.4 billion) </w:t>
      </w:r>
      <w:r w:rsidR="001E1C66" w:rsidRPr="00C170C6">
        <w:rPr>
          <w:rFonts w:ascii="Times New Roman" w:hAnsi="Times New Roman" w:cs="Times New Roman"/>
          <w:color w:val="000000" w:themeColor="text1"/>
          <w:sz w:val="24"/>
          <w:szCs w:val="24"/>
        </w:rPr>
        <w:t>to</w:t>
      </w:r>
      <w:r w:rsidRPr="00C170C6">
        <w:rPr>
          <w:rFonts w:ascii="Times New Roman" w:hAnsi="Times New Roman" w:cs="Times New Roman"/>
          <w:color w:val="000000" w:themeColor="text1"/>
          <w:sz w:val="24"/>
          <w:szCs w:val="24"/>
        </w:rPr>
        <w:t xml:space="preserve"> waning interest first from creative sectors</w:t>
      </w:r>
      <w:r w:rsidR="00610F8E" w:rsidRPr="00C170C6">
        <w:rPr>
          <w:rFonts w:ascii="Times New Roman" w:hAnsi="Times New Roman" w:cs="Times New Roman"/>
          <w:color w:val="000000" w:themeColor="text1"/>
          <w:sz w:val="24"/>
          <w:szCs w:val="24"/>
        </w:rPr>
        <w:t xml:space="preserve"> (Kraus, Kraus</w:t>
      </w:r>
      <w:r w:rsidR="00370174" w:rsidRPr="00C170C6">
        <w:rPr>
          <w:rFonts w:ascii="Times New Roman" w:hAnsi="Times New Roman" w:cs="Times New Roman"/>
          <w:color w:val="000000" w:themeColor="text1"/>
          <w:sz w:val="24"/>
          <w:szCs w:val="24"/>
        </w:rPr>
        <w:t>,</w:t>
      </w:r>
      <w:r w:rsidR="00610F8E" w:rsidRPr="00C170C6">
        <w:rPr>
          <w:rFonts w:ascii="Times New Roman" w:hAnsi="Times New Roman" w:cs="Times New Roman"/>
          <w:color w:val="000000" w:themeColor="text1"/>
          <w:sz w:val="24"/>
          <w:szCs w:val="24"/>
        </w:rPr>
        <w:t xml:space="preserve"> and Osetskyi, 2020)</w:t>
      </w:r>
      <w:r w:rsidRPr="00C170C6">
        <w:rPr>
          <w:rFonts w:ascii="Times New Roman" w:hAnsi="Times New Roman" w:cs="Times New Roman"/>
          <w:color w:val="000000" w:themeColor="text1"/>
          <w:sz w:val="24"/>
          <w:szCs w:val="24"/>
        </w:rPr>
        <w:t>.</w:t>
      </w:r>
    </w:p>
    <w:p w14:paraId="3DB072F0" w14:textId="15A84E12" w:rsidR="00780243" w:rsidRPr="00C170C6" w:rsidRDefault="00780243" w:rsidP="00C170C6">
      <w:pPr>
        <w:pStyle w:val="Heading1"/>
        <w:spacing w:line="360" w:lineRule="auto"/>
        <w:jc w:val="both"/>
        <w:rPr>
          <w:rFonts w:ascii="Times New Roman" w:hAnsi="Times New Roman" w:cs="Times New Roman"/>
          <w:b/>
          <w:bCs/>
          <w:color w:val="000000" w:themeColor="text1"/>
          <w:sz w:val="24"/>
          <w:szCs w:val="24"/>
        </w:rPr>
      </w:pPr>
      <w:bookmarkStart w:id="4" w:name="_Toc124774384"/>
      <w:r w:rsidRPr="00C170C6">
        <w:rPr>
          <w:rFonts w:ascii="Times New Roman" w:hAnsi="Times New Roman" w:cs="Times New Roman"/>
          <w:b/>
          <w:bCs/>
          <w:color w:val="000000" w:themeColor="text1"/>
          <w:sz w:val="24"/>
          <w:szCs w:val="24"/>
        </w:rPr>
        <w:t>2. Literature review</w:t>
      </w:r>
      <w:bookmarkEnd w:id="4"/>
    </w:p>
    <w:p w14:paraId="74C7CEBE" w14:textId="5872F884" w:rsidR="00A74EE6" w:rsidRPr="00C170C6" w:rsidRDefault="00A74EE6"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Financials</w:t>
      </w:r>
    </w:p>
    <w:p w14:paraId="1F03EF27" w14:textId="56A36653" w:rsidR="00F152ED" w:rsidRPr="00C170C6" w:rsidRDefault="0032057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Essential accounting is a method for assessing a business or organisation while bearing in mind a number of factors, such as earnings, share price, and statements of cash flow </w:t>
      </w:r>
      <w:r w:rsidR="00FE708F" w:rsidRPr="00C170C6">
        <w:rPr>
          <w:rFonts w:ascii="Times New Roman" w:hAnsi="Times New Roman" w:cs="Times New Roman"/>
          <w:color w:val="000000" w:themeColor="text1"/>
          <w:sz w:val="24"/>
          <w:szCs w:val="24"/>
        </w:rPr>
        <w:t>(Abad-Segura et al., 2020)</w:t>
      </w:r>
      <w:r w:rsidR="00F152ED" w:rsidRPr="00C170C6">
        <w:rPr>
          <w:rFonts w:ascii="Times New Roman" w:hAnsi="Times New Roman" w:cs="Times New Roman"/>
          <w:color w:val="000000" w:themeColor="text1"/>
          <w:sz w:val="24"/>
          <w:szCs w:val="24"/>
        </w:rPr>
        <w:t>.</w:t>
      </w:r>
    </w:p>
    <w:p w14:paraId="5CD9AAF6" w14:textId="5915B3B1" w:rsidR="00780243" w:rsidRPr="00C170C6" w:rsidRDefault="00780243" w:rsidP="00C170C6">
      <w:pPr>
        <w:pStyle w:val="Heading2"/>
        <w:spacing w:line="360" w:lineRule="auto"/>
        <w:jc w:val="both"/>
        <w:rPr>
          <w:rFonts w:ascii="Times New Roman" w:hAnsi="Times New Roman" w:cs="Times New Roman"/>
          <w:b/>
          <w:bCs/>
          <w:color w:val="000000" w:themeColor="text1"/>
          <w:sz w:val="24"/>
          <w:szCs w:val="24"/>
        </w:rPr>
      </w:pPr>
      <w:bookmarkStart w:id="5" w:name="_Toc124774385"/>
      <w:r w:rsidRPr="00C170C6">
        <w:rPr>
          <w:rFonts w:ascii="Times New Roman" w:hAnsi="Times New Roman" w:cs="Times New Roman"/>
          <w:b/>
          <w:bCs/>
          <w:color w:val="000000" w:themeColor="text1"/>
          <w:sz w:val="24"/>
          <w:szCs w:val="24"/>
        </w:rPr>
        <w:t xml:space="preserve">2.1 </w:t>
      </w:r>
      <w:r w:rsidR="00806548" w:rsidRPr="00C170C6">
        <w:rPr>
          <w:rFonts w:ascii="Times New Roman" w:hAnsi="Times New Roman" w:cs="Times New Roman"/>
          <w:b/>
          <w:bCs/>
          <w:color w:val="000000" w:themeColor="text1"/>
          <w:sz w:val="24"/>
          <w:szCs w:val="24"/>
        </w:rPr>
        <w:t>Income</w:t>
      </w:r>
      <w:bookmarkEnd w:id="5"/>
    </w:p>
    <w:p w14:paraId="309B672E" w14:textId="30EB141B" w:rsidR="00806548" w:rsidRPr="00C170C6" w:rsidRDefault="00F921A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A time period's success is detailed in the financial statements. Deals come first, then operating earnings and diluted profits per share (EPS). Operating and non-operating expenses are the two categories that make up the income statement. Information regarding revenues and costs that are a direct result of routine business operations is disclosed in the operational part of the net income</w:t>
      </w:r>
      <w:r w:rsidR="00610F8E" w:rsidRPr="00C170C6">
        <w:rPr>
          <w:rFonts w:ascii="Times New Roman" w:hAnsi="Times New Roman" w:cs="Times New Roman"/>
          <w:color w:val="000000" w:themeColor="text1"/>
          <w:sz w:val="24"/>
          <w:szCs w:val="24"/>
        </w:rPr>
        <w:t xml:space="preserve"> (Kraus, Kraus</w:t>
      </w:r>
      <w:r w:rsidR="00370174" w:rsidRPr="00C170C6">
        <w:rPr>
          <w:rFonts w:ascii="Times New Roman" w:hAnsi="Times New Roman" w:cs="Times New Roman"/>
          <w:color w:val="000000" w:themeColor="text1"/>
          <w:sz w:val="24"/>
          <w:szCs w:val="24"/>
        </w:rPr>
        <w:t>,</w:t>
      </w:r>
      <w:r w:rsidR="00610F8E" w:rsidRPr="00C170C6">
        <w:rPr>
          <w:rFonts w:ascii="Times New Roman" w:hAnsi="Times New Roman" w:cs="Times New Roman"/>
          <w:color w:val="000000" w:themeColor="text1"/>
          <w:sz w:val="24"/>
          <w:szCs w:val="24"/>
        </w:rPr>
        <w:t xml:space="preserve"> and Osetskyi, 2020)</w:t>
      </w:r>
      <w:r w:rsidRPr="00C170C6">
        <w:rPr>
          <w:rFonts w:ascii="Times New Roman" w:hAnsi="Times New Roman" w:cs="Times New Roman"/>
          <w:color w:val="000000" w:themeColor="text1"/>
          <w:sz w:val="24"/>
          <w:szCs w:val="24"/>
        </w:rPr>
        <w:t>.</w:t>
      </w:r>
    </w:p>
    <w:p w14:paraId="5444F5F9" w14:textId="009419E0" w:rsidR="00EE51E4" w:rsidRPr="00C170C6" w:rsidRDefault="00EE51E4"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noProof/>
          <w:color w:val="000000" w:themeColor="text1"/>
          <w:sz w:val="24"/>
          <w:szCs w:val="24"/>
        </w:rPr>
        <w:lastRenderedPageBreak/>
        <w:drawing>
          <wp:inline distT="0" distB="0" distL="0" distR="0" wp14:anchorId="7A75BE33" wp14:editId="120EA44A">
            <wp:extent cx="5020376" cy="2143424"/>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0376" cy="2143424"/>
                    </a:xfrm>
                    <a:prstGeom prst="rect">
                      <a:avLst/>
                    </a:prstGeom>
                  </pic:spPr>
                </pic:pic>
              </a:graphicData>
            </a:graphic>
          </wp:inline>
        </w:drawing>
      </w:r>
    </w:p>
    <w:p w14:paraId="4CB1604B" w14:textId="22D6B416" w:rsidR="00EE51E4" w:rsidRPr="00C170C6" w:rsidRDefault="00EE51E4"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noProof/>
          <w:color w:val="000000" w:themeColor="text1"/>
          <w:sz w:val="24"/>
          <w:szCs w:val="24"/>
        </w:rPr>
        <w:drawing>
          <wp:inline distT="0" distB="0" distL="0" distR="0" wp14:anchorId="20268E1D" wp14:editId="0226BABE">
            <wp:extent cx="5106113" cy="242921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06113" cy="2429214"/>
                    </a:xfrm>
                    <a:prstGeom prst="rect">
                      <a:avLst/>
                    </a:prstGeom>
                  </pic:spPr>
                </pic:pic>
              </a:graphicData>
            </a:graphic>
          </wp:inline>
        </w:drawing>
      </w:r>
    </w:p>
    <w:p w14:paraId="21C77827" w14:textId="5CAF9734" w:rsidR="00EE51E4" w:rsidRPr="00C170C6" w:rsidRDefault="00EE51E4"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color w:val="000000" w:themeColor="text1"/>
          <w:sz w:val="24"/>
          <w:szCs w:val="24"/>
        </w:rPr>
        <w:t>Figure 1-</w:t>
      </w:r>
      <w:r w:rsidR="00264A9D" w:rsidRPr="00C170C6">
        <w:rPr>
          <w:rFonts w:ascii="Times New Roman" w:hAnsi="Times New Roman" w:cs="Times New Roman"/>
          <w:color w:val="000000" w:themeColor="text1"/>
          <w:sz w:val="24"/>
          <w:szCs w:val="24"/>
        </w:rPr>
        <w:t xml:space="preserve"> </w:t>
      </w:r>
      <w:r w:rsidR="00264A9D" w:rsidRPr="00C170C6">
        <w:rPr>
          <w:rFonts w:ascii="Times New Roman" w:hAnsi="Times New Roman" w:cs="Times New Roman"/>
          <w:b/>
          <w:bCs/>
          <w:color w:val="000000" w:themeColor="text1"/>
          <w:sz w:val="24"/>
          <w:szCs w:val="24"/>
        </w:rPr>
        <w:t>Financial overview of apple</w:t>
      </w:r>
    </w:p>
    <w:p w14:paraId="1AC1470E" w14:textId="456F247A" w:rsidR="00EE51E4" w:rsidRPr="00C170C6" w:rsidRDefault="00EE51E4"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Source-</w:t>
      </w:r>
      <w:r w:rsidR="00610F8E" w:rsidRPr="00C170C6">
        <w:rPr>
          <w:rFonts w:ascii="Times New Roman" w:hAnsi="Times New Roman" w:cs="Times New Roman"/>
          <w:color w:val="000000" w:themeColor="text1"/>
          <w:sz w:val="24"/>
          <w:szCs w:val="24"/>
        </w:rPr>
        <w:t xml:space="preserve"> (Kraus, Kraus</w:t>
      </w:r>
      <w:r w:rsidR="00370174" w:rsidRPr="00C170C6">
        <w:rPr>
          <w:rFonts w:ascii="Times New Roman" w:hAnsi="Times New Roman" w:cs="Times New Roman"/>
          <w:color w:val="000000" w:themeColor="text1"/>
          <w:sz w:val="24"/>
          <w:szCs w:val="24"/>
        </w:rPr>
        <w:t>,</w:t>
      </w:r>
      <w:r w:rsidR="00610F8E" w:rsidRPr="00C170C6">
        <w:rPr>
          <w:rFonts w:ascii="Times New Roman" w:hAnsi="Times New Roman" w:cs="Times New Roman"/>
          <w:color w:val="000000" w:themeColor="text1"/>
          <w:sz w:val="24"/>
          <w:szCs w:val="24"/>
        </w:rPr>
        <w:t xml:space="preserve"> and Osetskyi, 2020)</w:t>
      </w:r>
    </w:p>
    <w:p w14:paraId="1B953EE6" w14:textId="7DE8B59D" w:rsidR="004545DB" w:rsidRPr="00C170C6" w:rsidRDefault="00F97C86"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Again,</w:t>
      </w:r>
      <w:r w:rsidR="004545DB" w:rsidRPr="00C170C6">
        <w:rPr>
          <w:rFonts w:ascii="Times New Roman" w:hAnsi="Times New Roman" w:cs="Times New Roman"/>
          <w:color w:val="000000" w:themeColor="text1"/>
          <w:sz w:val="24"/>
          <w:szCs w:val="24"/>
        </w:rPr>
        <w:t xml:space="preserve"> for annual budgets </w:t>
      </w:r>
      <w:r w:rsidR="00F8077F" w:rsidRPr="00C170C6">
        <w:rPr>
          <w:rFonts w:ascii="Times New Roman" w:hAnsi="Times New Roman" w:cs="Times New Roman"/>
          <w:color w:val="000000" w:themeColor="text1"/>
          <w:sz w:val="24"/>
          <w:szCs w:val="24"/>
        </w:rPr>
        <w:t xml:space="preserve">from </w:t>
      </w:r>
      <w:r w:rsidR="004545DB" w:rsidRPr="00C170C6">
        <w:rPr>
          <w:rFonts w:ascii="Times New Roman" w:hAnsi="Times New Roman" w:cs="Times New Roman"/>
          <w:color w:val="000000" w:themeColor="text1"/>
          <w:sz w:val="24"/>
          <w:szCs w:val="24"/>
        </w:rPr>
        <w:t xml:space="preserve">2008 through 2017, Apple's net revenue also referred to as net income, is shown in the graph. Apple's net earnings for the 2016 fiscal year, which covered the period from October 2015 to September 2017, was about US$45.69 trillion. During </w:t>
      </w:r>
      <w:r w:rsidR="00F8077F" w:rsidRPr="00C170C6">
        <w:rPr>
          <w:rFonts w:ascii="Times New Roman" w:hAnsi="Times New Roman" w:cs="Times New Roman"/>
          <w:color w:val="000000" w:themeColor="text1"/>
          <w:sz w:val="24"/>
          <w:szCs w:val="24"/>
        </w:rPr>
        <w:t xml:space="preserve">the </w:t>
      </w:r>
      <w:r w:rsidR="004545DB" w:rsidRPr="00C170C6">
        <w:rPr>
          <w:rFonts w:ascii="Times New Roman" w:hAnsi="Times New Roman" w:cs="Times New Roman"/>
          <w:color w:val="000000" w:themeColor="text1"/>
          <w:sz w:val="24"/>
          <w:szCs w:val="24"/>
        </w:rPr>
        <w:t xml:space="preserve">first quarter of 2017, Apple said that smartphone sales alone brought in 54 million dollars. A </w:t>
      </w:r>
      <w:r w:rsidRPr="00C170C6">
        <w:rPr>
          <w:rFonts w:ascii="Times New Roman" w:hAnsi="Times New Roman" w:cs="Times New Roman"/>
          <w:color w:val="000000" w:themeColor="text1"/>
          <w:sz w:val="24"/>
          <w:szCs w:val="24"/>
        </w:rPr>
        <w:t>condensed financial statement</w:t>
      </w:r>
      <w:r w:rsidR="004545DB" w:rsidRPr="00C170C6">
        <w:rPr>
          <w:rFonts w:ascii="Times New Roman" w:hAnsi="Times New Roman" w:cs="Times New Roman"/>
          <w:color w:val="000000" w:themeColor="text1"/>
          <w:sz w:val="24"/>
          <w:szCs w:val="24"/>
        </w:rPr>
        <w:t xml:space="preserve"> is shown below</w:t>
      </w:r>
      <w:r w:rsidR="00610F8E" w:rsidRPr="00C170C6">
        <w:rPr>
          <w:rFonts w:ascii="Times New Roman" w:hAnsi="Times New Roman" w:cs="Times New Roman"/>
          <w:color w:val="000000" w:themeColor="text1"/>
          <w:sz w:val="24"/>
          <w:szCs w:val="24"/>
        </w:rPr>
        <w:t xml:space="preserve"> (Kraus, Kraus and Osetskyi, 2020)</w:t>
      </w:r>
      <w:r w:rsidR="004545DB" w:rsidRPr="00C170C6">
        <w:rPr>
          <w:rFonts w:ascii="Times New Roman" w:hAnsi="Times New Roman" w:cs="Times New Roman"/>
          <w:color w:val="000000" w:themeColor="text1"/>
          <w:sz w:val="24"/>
          <w:szCs w:val="24"/>
        </w:rPr>
        <w:t>.</w:t>
      </w:r>
    </w:p>
    <w:p w14:paraId="39728459" w14:textId="1BA171BE" w:rsidR="002B1A08" w:rsidRPr="00C170C6" w:rsidRDefault="002B1A08" w:rsidP="00C170C6">
      <w:pPr>
        <w:pStyle w:val="Heading2"/>
        <w:spacing w:line="360" w:lineRule="auto"/>
        <w:jc w:val="both"/>
        <w:rPr>
          <w:rFonts w:ascii="Times New Roman" w:hAnsi="Times New Roman" w:cs="Times New Roman"/>
          <w:b/>
          <w:bCs/>
          <w:color w:val="000000" w:themeColor="text1"/>
          <w:sz w:val="24"/>
          <w:szCs w:val="24"/>
        </w:rPr>
      </w:pPr>
      <w:bookmarkStart w:id="6" w:name="_Toc124774386"/>
      <w:r w:rsidRPr="00C170C6">
        <w:rPr>
          <w:rFonts w:ascii="Times New Roman" w:hAnsi="Times New Roman" w:cs="Times New Roman"/>
          <w:b/>
          <w:bCs/>
          <w:color w:val="000000" w:themeColor="text1"/>
          <w:sz w:val="24"/>
          <w:szCs w:val="24"/>
        </w:rPr>
        <w:t>2.2 Prices of Stock</w:t>
      </w:r>
      <w:bookmarkEnd w:id="6"/>
    </w:p>
    <w:p w14:paraId="4FAE640D" w14:textId="66A206AB" w:rsidR="00B273AD" w:rsidRPr="00C170C6" w:rsidRDefault="00F37518"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Apple's stock price currently exceeds $175 and has significantly climbed in recent times, primarily as a consequence of Apple's innovative and courageous decision to remain viable in a very tough business</w:t>
      </w:r>
      <w:r w:rsidR="00F12F3C" w:rsidRPr="00C170C6">
        <w:rPr>
          <w:rFonts w:ascii="Times New Roman" w:hAnsi="Times New Roman" w:cs="Times New Roman"/>
          <w:color w:val="000000" w:themeColor="text1"/>
          <w:sz w:val="24"/>
          <w:szCs w:val="24"/>
        </w:rPr>
        <w:t xml:space="preserve"> (Shapiro and Hanouna, 2019)</w:t>
      </w:r>
      <w:r w:rsidRPr="00C170C6">
        <w:rPr>
          <w:rFonts w:ascii="Times New Roman" w:hAnsi="Times New Roman" w:cs="Times New Roman"/>
          <w:color w:val="000000" w:themeColor="text1"/>
          <w:sz w:val="24"/>
          <w:szCs w:val="24"/>
        </w:rPr>
        <w:t>.</w:t>
      </w:r>
    </w:p>
    <w:p w14:paraId="7B4C8C68" w14:textId="55D3B1AE" w:rsidR="00F37518" w:rsidRPr="00C170C6" w:rsidRDefault="00F37518"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noProof/>
          <w:color w:val="000000" w:themeColor="text1"/>
          <w:sz w:val="24"/>
          <w:szCs w:val="24"/>
        </w:rPr>
        <w:lastRenderedPageBreak/>
        <w:drawing>
          <wp:inline distT="0" distB="0" distL="0" distR="0" wp14:anchorId="35545506" wp14:editId="7F4EA7D5">
            <wp:extent cx="5029902" cy="2524477"/>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9902" cy="2524477"/>
                    </a:xfrm>
                    <a:prstGeom prst="rect">
                      <a:avLst/>
                    </a:prstGeom>
                  </pic:spPr>
                </pic:pic>
              </a:graphicData>
            </a:graphic>
          </wp:inline>
        </w:drawing>
      </w:r>
    </w:p>
    <w:p w14:paraId="57AEBA6A" w14:textId="0A50714D" w:rsidR="00B273AD" w:rsidRPr="00C170C6" w:rsidRDefault="00B273AD" w:rsidP="00C170C6">
      <w:pPr>
        <w:pStyle w:val="Heading2"/>
        <w:spacing w:line="360" w:lineRule="auto"/>
        <w:jc w:val="both"/>
        <w:rPr>
          <w:rFonts w:ascii="Times New Roman" w:hAnsi="Times New Roman" w:cs="Times New Roman"/>
          <w:b/>
          <w:bCs/>
          <w:color w:val="000000" w:themeColor="text1"/>
          <w:sz w:val="24"/>
          <w:szCs w:val="24"/>
        </w:rPr>
      </w:pPr>
      <w:bookmarkStart w:id="7" w:name="_Toc124774387"/>
      <w:r w:rsidRPr="00C170C6">
        <w:rPr>
          <w:rFonts w:ascii="Times New Roman" w:hAnsi="Times New Roman" w:cs="Times New Roman"/>
          <w:color w:val="000000" w:themeColor="text1"/>
          <w:sz w:val="24"/>
          <w:szCs w:val="24"/>
        </w:rPr>
        <w:t>Figure 2-</w:t>
      </w:r>
      <w:r w:rsidR="00264A9D" w:rsidRPr="00C170C6">
        <w:rPr>
          <w:rFonts w:ascii="Times New Roman" w:hAnsi="Times New Roman" w:cs="Times New Roman"/>
          <w:color w:val="000000" w:themeColor="text1"/>
          <w:sz w:val="24"/>
          <w:szCs w:val="24"/>
        </w:rPr>
        <w:t xml:space="preserve"> </w:t>
      </w:r>
      <w:r w:rsidR="00264A9D" w:rsidRPr="00C170C6">
        <w:rPr>
          <w:rFonts w:ascii="Times New Roman" w:hAnsi="Times New Roman" w:cs="Times New Roman"/>
          <w:b/>
          <w:bCs/>
          <w:color w:val="000000" w:themeColor="text1"/>
          <w:sz w:val="24"/>
          <w:szCs w:val="24"/>
        </w:rPr>
        <w:t>Prices of Stock</w:t>
      </w:r>
      <w:bookmarkEnd w:id="7"/>
    </w:p>
    <w:p w14:paraId="3997D598" w14:textId="77DAD4C0" w:rsidR="00B273AD" w:rsidRPr="00C170C6" w:rsidRDefault="00B273AD"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Source-</w:t>
      </w:r>
      <w:r w:rsidR="00F12F3C" w:rsidRPr="00C170C6">
        <w:rPr>
          <w:rFonts w:ascii="Times New Roman" w:hAnsi="Times New Roman" w:cs="Times New Roman"/>
          <w:color w:val="000000" w:themeColor="text1"/>
          <w:sz w:val="24"/>
          <w:szCs w:val="24"/>
        </w:rPr>
        <w:t xml:space="preserve"> (Shapiro and Hanouna, 2019)</w:t>
      </w:r>
    </w:p>
    <w:p w14:paraId="3795394B" w14:textId="48C7031F" w:rsidR="00374724" w:rsidRPr="00C170C6" w:rsidRDefault="00374724"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According to industry experts, Apple Inc. has a great future and shows little symptoms of suffering just at moment. Its stock price might rise by more </w:t>
      </w:r>
      <w:r w:rsidR="00F8077F" w:rsidRPr="00C170C6">
        <w:rPr>
          <w:rFonts w:ascii="Times New Roman" w:hAnsi="Times New Roman" w:cs="Times New Roman"/>
          <w:color w:val="000000" w:themeColor="text1"/>
          <w:sz w:val="24"/>
          <w:szCs w:val="24"/>
        </w:rPr>
        <w:t>than</w:t>
      </w:r>
      <w:r w:rsidRPr="00C170C6">
        <w:rPr>
          <w:rFonts w:ascii="Times New Roman" w:hAnsi="Times New Roman" w:cs="Times New Roman"/>
          <w:color w:val="000000" w:themeColor="text1"/>
          <w:sz w:val="24"/>
          <w:szCs w:val="24"/>
        </w:rPr>
        <w:t xml:space="preserve"> $200 if experts' projections come true</w:t>
      </w:r>
      <w:r w:rsidR="00673CFB" w:rsidRPr="00C170C6">
        <w:rPr>
          <w:rFonts w:ascii="Times New Roman" w:hAnsi="Times New Roman" w:cs="Times New Roman"/>
          <w:color w:val="000000" w:themeColor="text1"/>
          <w:sz w:val="24"/>
          <w:szCs w:val="24"/>
        </w:rPr>
        <w:t xml:space="preserve"> (Moinina et al., 2018)</w:t>
      </w:r>
      <w:r w:rsidRPr="00C170C6">
        <w:rPr>
          <w:rFonts w:ascii="Times New Roman" w:hAnsi="Times New Roman" w:cs="Times New Roman"/>
          <w:color w:val="000000" w:themeColor="text1"/>
          <w:sz w:val="24"/>
          <w:szCs w:val="24"/>
        </w:rPr>
        <w:t>.</w:t>
      </w:r>
    </w:p>
    <w:p w14:paraId="374C1724" w14:textId="273F0450" w:rsidR="001161DE" w:rsidRPr="00C170C6" w:rsidRDefault="001161D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1 Tax reform</w:t>
      </w:r>
    </w:p>
    <w:p w14:paraId="4FD05E97" w14:textId="7EFC770D" w:rsidR="001161DE" w:rsidRPr="00C170C6" w:rsidRDefault="001161D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2. Service revenue</w:t>
      </w:r>
    </w:p>
    <w:p w14:paraId="36702502" w14:textId="5EB42C67" w:rsidR="001161DE" w:rsidRPr="00C170C6" w:rsidRDefault="001161D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3. Valuation</w:t>
      </w:r>
    </w:p>
    <w:p w14:paraId="41184375" w14:textId="4DE7C8A1" w:rsidR="001161DE" w:rsidRPr="00C170C6" w:rsidRDefault="001161D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4. Enterprise spending</w:t>
      </w:r>
    </w:p>
    <w:p w14:paraId="5008A553" w14:textId="54805585" w:rsidR="001161DE" w:rsidRPr="00C170C6" w:rsidRDefault="001161D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5. iPhone </w:t>
      </w:r>
    </w:p>
    <w:p w14:paraId="28E58C80" w14:textId="10584792" w:rsidR="001C6886" w:rsidRPr="00C170C6" w:rsidRDefault="001C6886"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Many opponents assert that strong corporate spending on Apple merchandise and services, its rapid growth in assistance income, and all of these factors will increase the cost of Apple stock in 2018</w:t>
      </w:r>
      <w:r w:rsidR="00F12F3C" w:rsidRPr="00C170C6">
        <w:rPr>
          <w:rFonts w:ascii="Times New Roman" w:hAnsi="Times New Roman" w:cs="Times New Roman"/>
          <w:color w:val="000000" w:themeColor="text1"/>
          <w:sz w:val="24"/>
          <w:szCs w:val="24"/>
        </w:rPr>
        <w:t xml:space="preserve"> (Shapiro and Hanouna, 2019)</w:t>
      </w:r>
      <w:r w:rsidRPr="00C170C6">
        <w:rPr>
          <w:rFonts w:ascii="Times New Roman" w:hAnsi="Times New Roman" w:cs="Times New Roman"/>
          <w:color w:val="000000" w:themeColor="text1"/>
          <w:sz w:val="24"/>
          <w:szCs w:val="24"/>
        </w:rPr>
        <w:t>.</w:t>
      </w:r>
    </w:p>
    <w:p w14:paraId="1B69144A" w14:textId="01304DF2" w:rsidR="004745B0" w:rsidRPr="00C170C6" w:rsidRDefault="004745B0"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An</w:t>
      </w:r>
      <w:r w:rsidR="006B30DA" w:rsidRPr="00C170C6">
        <w:rPr>
          <w:rFonts w:ascii="Times New Roman" w:hAnsi="Times New Roman" w:cs="Times New Roman"/>
          <w:color w:val="000000" w:themeColor="text1"/>
          <w:sz w:val="24"/>
          <w:szCs w:val="24"/>
        </w:rPr>
        <w:t xml:space="preserve"> elevated iPhone is Apple's greatest important invention or precedent product, and it has had </w:t>
      </w:r>
      <w:r w:rsidR="00F8077F" w:rsidRPr="00C170C6">
        <w:rPr>
          <w:rFonts w:ascii="Times New Roman" w:hAnsi="Times New Roman" w:cs="Times New Roman"/>
          <w:color w:val="000000" w:themeColor="text1"/>
          <w:sz w:val="24"/>
          <w:szCs w:val="24"/>
        </w:rPr>
        <w:t xml:space="preserve">a </w:t>
      </w:r>
      <w:r w:rsidR="006B30DA" w:rsidRPr="00C170C6">
        <w:rPr>
          <w:rFonts w:ascii="Times New Roman" w:hAnsi="Times New Roman" w:cs="Times New Roman"/>
          <w:color w:val="000000" w:themeColor="text1"/>
          <w:sz w:val="24"/>
          <w:szCs w:val="24"/>
        </w:rPr>
        <w:t>substantial impact on the company's share price. Only four to five times in the six months after an iPhone launch has Apple Inc.'s share price decreased: 44% in the period immediately preceding the release of the iPhone 3G in 2008, 34% in the period immediately preceding the release of the Apple 5, the company is the biggest smartphone following the death of its founder Steve Jobs, and 8.19% in the period immediately following the announcement today of the iPhone 6S in 2015</w:t>
      </w:r>
      <w:r w:rsidR="00673CFB" w:rsidRPr="00C170C6">
        <w:rPr>
          <w:rFonts w:ascii="Times New Roman" w:hAnsi="Times New Roman" w:cs="Times New Roman"/>
          <w:color w:val="000000" w:themeColor="text1"/>
          <w:sz w:val="24"/>
          <w:szCs w:val="24"/>
        </w:rPr>
        <w:t xml:space="preserve"> (Moinina et al., 2018)</w:t>
      </w:r>
      <w:r w:rsidR="006B30DA" w:rsidRPr="00C170C6">
        <w:rPr>
          <w:rFonts w:ascii="Times New Roman" w:hAnsi="Times New Roman" w:cs="Times New Roman"/>
          <w:color w:val="000000" w:themeColor="text1"/>
          <w:sz w:val="24"/>
          <w:szCs w:val="24"/>
        </w:rPr>
        <w:t>.</w:t>
      </w:r>
    </w:p>
    <w:p w14:paraId="1252EA75" w14:textId="420D830B" w:rsidR="00D20713" w:rsidRPr="00C170C6" w:rsidRDefault="00D20713" w:rsidP="00C170C6">
      <w:pPr>
        <w:pStyle w:val="Heading2"/>
        <w:spacing w:line="360" w:lineRule="auto"/>
        <w:jc w:val="both"/>
        <w:rPr>
          <w:rFonts w:ascii="Times New Roman" w:hAnsi="Times New Roman" w:cs="Times New Roman"/>
          <w:b/>
          <w:bCs/>
          <w:color w:val="000000" w:themeColor="text1"/>
          <w:sz w:val="24"/>
          <w:szCs w:val="24"/>
        </w:rPr>
      </w:pPr>
      <w:bookmarkStart w:id="8" w:name="_Toc124774388"/>
      <w:r w:rsidRPr="00C170C6">
        <w:rPr>
          <w:rFonts w:ascii="Times New Roman" w:hAnsi="Times New Roman" w:cs="Times New Roman"/>
          <w:b/>
          <w:bCs/>
          <w:color w:val="000000" w:themeColor="text1"/>
          <w:sz w:val="24"/>
          <w:szCs w:val="24"/>
        </w:rPr>
        <w:lastRenderedPageBreak/>
        <w:t>2.3 Growth of Apple</w:t>
      </w:r>
      <w:bookmarkEnd w:id="8"/>
    </w:p>
    <w:p w14:paraId="63357C46" w14:textId="476DED8C" w:rsidR="00D20713" w:rsidRPr="00C170C6" w:rsidRDefault="009B160C"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The industry's stock and outstanding shares on the market are completely reliant on growth. Total sales are much higher if shares and efficiency are strong. Expansion is required to keep a competitive advantage or seize the customer base.</w:t>
      </w:r>
      <w:r w:rsidR="00C826C3" w:rsidRPr="00C170C6">
        <w:rPr>
          <w:rFonts w:ascii="Times New Roman" w:hAnsi="Times New Roman" w:cs="Times New Roman"/>
          <w:color w:val="000000" w:themeColor="text1"/>
          <w:sz w:val="24"/>
          <w:szCs w:val="24"/>
        </w:rPr>
        <w:t xml:space="preserve"> 19 Financial information | Competitors Take various forms DI TORINO Businesses use performance statistics to raise the value of </w:t>
      </w:r>
      <w:r w:rsidR="00652EAA" w:rsidRPr="00C170C6">
        <w:rPr>
          <w:rFonts w:ascii="Times New Roman" w:hAnsi="Times New Roman" w:cs="Times New Roman"/>
          <w:color w:val="000000" w:themeColor="text1"/>
          <w:sz w:val="24"/>
          <w:szCs w:val="24"/>
        </w:rPr>
        <w:t>their</w:t>
      </w:r>
      <w:r w:rsidR="00C826C3" w:rsidRPr="00C170C6">
        <w:rPr>
          <w:rFonts w:ascii="Times New Roman" w:hAnsi="Times New Roman" w:cs="Times New Roman"/>
          <w:color w:val="000000" w:themeColor="text1"/>
          <w:sz w:val="24"/>
          <w:szCs w:val="24"/>
        </w:rPr>
        <w:t xml:space="preserve"> stock, which represents the future of the company</w:t>
      </w:r>
      <w:r w:rsidR="00673CFB" w:rsidRPr="00C170C6">
        <w:rPr>
          <w:rFonts w:ascii="Times New Roman" w:hAnsi="Times New Roman" w:cs="Times New Roman"/>
          <w:color w:val="000000" w:themeColor="text1"/>
          <w:sz w:val="24"/>
          <w:szCs w:val="24"/>
        </w:rPr>
        <w:t xml:space="preserve"> (Michels et al., 2023)</w:t>
      </w:r>
      <w:r w:rsidR="00C826C3" w:rsidRPr="00C170C6">
        <w:rPr>
          <w:rFonts w:ascii="Times New Roman" w:hAnsi="Times New Roman" w:cs="Times New Roman"/>
          <w:color w:val="000000" w:themeColor="text1"/>
          <w:sz w:val="24"/>
          <w:szCs w:val="24"/>
        </w:rPr>
        <w:t>.</w:t>
      </w:r>
    </w:p>
    <w:p w14:paraId="6F55637D" w14:textId="56C552F6" w:rsidR="00CA66AD" w:rsidRPr="00C170C6" w:rsidRDefault="00CA66AD"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noProof/>
          <w:color w:val="000000" w:themeColor="text1"/>
          <w:sz w:val="24"/>
          <w:szCs w:val="24"/>
        </w:rPr>
        <w:drawing>
          <wp:inline distT="0" distB="0" distL="0" distR="0" wp14:anchorId="524208D1" wp14:editId="4A59169D">
            <wp:extent cx="5020376" cy="2610214"/>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0376" cy="2610214"/>
                    </a:xfrm>
                    <a:prstGeom prst="rect">
                      <a:avLst/>
                    </a:prstGeom>
                  </pic:spPr>
                </pic:pic>
              </a:graphicData>
            </a:graphic>
          </wp:inline>
        </w:drawing>
      </w:r>
    </w:p>
    <w:p w14:paraId="6B0C7D9B" w14:textId="21AFB79E" w:rsidR="00CA66AD" w:rsidRPr="00C170C6" w:rsidRDefault="00CA66AD"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Figure 3-</w:t>
      </w:r>
      <w:r w:rsidR="00264A9D" w:rsidRPr="00C170C6">
        <w:rPr>
          <w:rFonts w:ascii="Times New Roman" w:hAnsi="Times New Roman" w:cs="Times New Roman"/>
          <w:color w:val="000000" w:themeColor="text1"/>
          <w:sz w:val="24"/>
          <w:szCs w:val="24"/>
        </w:rPr>
        <w:t xml:space="preserve"> </w:t>
      </w:r>
      <w:r w:rsidR="00264A9D" w:rsidRPr="00C170C6">
        <w:rPr>
          <w:rFonts w:ascii="Times New Roman" w:hAnsi="Times New Roman" w:cs="Times New Roman"/>
          <w:b/>
          <w:bCs/>
          <w:color w:val="000000" w:themeColor="text1"/>
          <w:sz w:val="24"/>
          <w:szCs w:val="24"/>
        </w:rPr>
        <w:t>Growth of Apple</w:t>
      </w:r>
    </w:p>
    <w:p w14:paraId="70D378CE" w14:textId="08D16D6B" w:rsidR="00CA66AD" w:rsidRPr="00C170C6" w:rsidRDefault="00CA66AD"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Source-</w:t>
      </w:r>
      <w:r w:rsidR="00673CFB" w:rsidRPr="00C170C6">
        <w:rPr>
          <w:rFonts w:ascii="Times New Roman" w:hAnsi="Times New Roman" w:cs="Times New Roman"/>
          <w:color w:val="000000" w:themeColor="text1"/>
          <w:sz w:val="24"/>
          <w:szCs w:val="24"/>
        </w:rPr>
        <w:t xml:space="preserve"> (Michels et al., 2023)</w:t>
      </w:r>
    </w:p>
    <w:p w14:paraId="09D97593" w14:textId="653074A0" w:rsidR="00CA66AD" w:rsidRPr="00C170C6" w:rsidRDefault="00BE1595" w:rsidP="00C170C6">
      <w:pPr>
        <w:pStyle w:val="Heading2"/>
        <w:spacing w:line="360" w:lineRule="auto"/>
        <w:jc w:val="both"/>
        <w:rPr>
          <w:rFonts w:ascii="Times New Roman" w:hAnsi="Times New Roman" w:cs="Times New Roman"/>
          <w:b/>
          <w:bCs/>
          <w:color w:val="000000" w:themeColor="text1"/>
          <w:sz w:val="24"/>
          <w:szCs w:val="24"/>
        </w:rPr>
      </w:pPr>
      <w:bookmarkStart w:id="9" w:name="_Toc124774389"/>
      <w:r w:rsidRPr="00C170C6">
        <w:rPr>
          <w:rFonts w:ascii="Times New Roman" w:hAnsi="Times New Roman" w:cs="Times New Roman"/>
          <w:b/>
          <w:bCs/>
          <w:color w:val="000000" w:themeColor="text1"/>
          <w:sz w:val="24"/>
          <w:szCs w:val="24"/>
        </w:rPr>
        <w:t>2.4 Key Ratios</w:t>
      </w:r>
      <w:bookmarkEnd w:id="9"/>
    </w:p>
    <w:p w14:paraId="57311D00" w14:textId="191E05D2" w:rsidR="00BE1595" w:rsidRPr="00C170C6" w:rsidRDefault="00BE1595" w:rsidP="00C170C6">
      <w:pPr>
        <w:pStyle w:val="Heading3"/>
        <w:spacing w:line="360" w:lineRule="auto"/>
        <w:jc w:val="both"/>
        <w:rPr>
          <w:rFonts w:ascii="Times New Roman" w:hAnsi="Times New Roman" w:cs="Times New Roman"/>
          <w:b/>
          <w:bCs/>
          <w:color w:val="000000" w:themeColor="text1"/>
        </w:rPr>
      </w:pPr>
      <w:bookmarkStart w:id="10" w:name="_Toc124774390"/>
      <w:r w:rsidRPr="00C170C6">
        <w:rPr>
          <w:rFonts w:ascii="Times New Roman" w:hAnsi="Times New Roman" w:cs="Times New Roman"/>
          <w:b/>
          <w:bCs/>
          <w:color w:val="000000" w:themeColor="text1"/>
        </w:rPr>
        <w:t>2.4.1</w:t>
      </w:r>
      <w:r w:rsidR="00A66C09" w:rsidRPr="00C170C6">
        <w:rPr>
          <w:rFonts w:ascii="Times New Roman" w:hAnsi="Times New Roman" w:cs="Times New Roman"/>
          <w:b/>
          <w:bCs/>
          <w:color w:val="000000" w:themeColor="text1"/>
        </w:rPr>
        <w:t xml:space="preserve"> Profitability</w:t>
      </w:r>
      <w:bookmarkEnd w:id="10"/>
    </w:p>
    <w:p w14:paraId="3393B422" w14:textId="5C537741" w:rsidR="00954068" w:rsidRPr="00C170C6" w:rsidRDefault="007B27D8"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Suitability </w:t>
      </w:r>
      <w:r w:rsidR="004242A9" w:rsidRPr="00C170C6">
        <w:rPr>
          <w:rFonts w:ascii="Times New Roman" w:hAnsi="Times New Roman" w:cs="Times New Roman"/>
          <w:color w:val="000000" w:themeColor="text1"/>
          <w:sz w:val="24"/>
          <w:szCs w:val="24"/>
        </w:rPr>
        <w:t>ratios</w:t>
      </w:r>
      <w:r w:rsidRPr="00C170C6">
        <w:rPr>
          <w:rFonts w:ascii="Times New Roman" w:hAnsi="Times New Roman" w:cs="Times New Roman"/>
          <w:color w:val="000000" w:themeColor="text1"/>
          <w:sz w:val="24"/>
          <w:szCs w:val="24"/>
        </w:rPr>
        <w:t xml:space="preserve"> are a series of economic metrics that are used to assess a company's capability to generate revenues from its expenses and various other associated expenses over a particular </w:t>
      </w:r>
      <w:r w:rsidR="004242A9" w:rsidRPr="00C170C6">
        <w:rPr>
          <w:rFonts w:ascii="Times New Roman" w:hAnsi="Times New Roman" w:cs="Times New Roman"/>
          <w:color w:val="000000" w:themeColor="text1"/>
          <w:sz w:val="24"/>
          <w:szCs w:val="24"/>
        </w:rPr>
        <w:t>period</w:t>
      </w:r>
      <w:r w:rsidRPr="00C170C6">
        <w:rPr>
          <w:rFonts w:ascii="Times New Roman" w:hAnsi="Times New Roman" w:cs="Times New Roman"/>
          <w:color w:val="000000" w:themeColor="text1"/>
          <w:sz w:val="24"/>
          <w:szCs w:val="24"/>
        </w:rPr>
        <w:t xml:space="preserve">. When compared to </w:t>
      </w:r>
      <w:r w:rsidR="004242A9" w:rsidRPr="00C170C6">
        <w:rPr>
          <w:rFonts w:ascii="Times New Roman" w:hAnsi="Times New Roman" w:cs="Times New Roman"/>
          <w:color w:val="000000" w:themeColor="text1"/>
          <w:sz w:val="24"/>
          <w:szCs w:val="24"/>
        </w:rPr>
        <w:t>a</w:t>
      </w:r>
      <w:r w:rsidRPr="00C170C6">
        <w:rPr>
          <w:rFonts w:ascii="Times New Roman" w:hAnsi="Times New Roman" w:cs="Times New Roman"/>
          <w:color w:val="000000" w:themeColor="text1"/>
          <w:sz w:val="24"/>
          <w:szCs w:val="24"/>
        </w:rPr>
        <w:t xml:space="preserve"> company's ratio or a similar proportion from a prior period, a higher value for the bulk of these ratios indicates that </w:t>
      </w:r>
      <w:r w:rsidR="004242A9" w:rsidRPr="00C170C6">
        <w:rPr>
          <w:rFonts w:ascii="Times New Roman" w:hAnsi="Times New Roman" w:cs="Times New Roman"/>
          <w:color w:val="000000" w:themeColor="text1"/>
          <w:sz w:val="24"/>
          <w:szCs w:val="24"/>
        </w:rPr>
        <w:t xml:space="preserve">the </w:t>
      </w:r>
      <w:r w:rsidRPr="00C170C6">
        <w:rPr>
          <w:rFonts w:ascii="Times New Roman" w:hAnsi="Times New Roman" w:cs="Times New Roman"/>
          <w:color w:val="000000" w:themeColor="text1"/>
          <w:sz w:val="24"/>
          <w:szCs w:val="24"/>
        </w:rPr>
        <w:t>team has grown</w:t>
      </w:r>
      <w:r w:rsidR="00673CFB" w:rsidRPr="00C170C6">
        <w:rPr>
          <w:rFonts w:ascii="Times New Roman" w:hAnsi="Times New Roman" w:cs="Times New Roman"/>
          <w:color w:val="000000" w:themeColor="text1"/>
          <w:sz w:val="24"/>
          <w:szCs w:val="24"/>
        </w:rPr>
        <w:t xml:space="preserve"> (Melnychenko, 2020)</w:t>
      </w:r>
      <w:r w:rsidRPr="00C170C6">
        <w:rPr>
          <w:rFonts w:ascii="Times New Roman" w:hAnsi="Times New Roman" w:cs="Times New Roman"/>
          <w:color w:val="000000" w:themeColor="text1"/>
          <w:sz w:val="24"/>
          <w:szCs w:val="24"/>
        </w:rPr>
        <w:t>.</w:t>
      </w:r>
      <w:r w:rsidR="00954068" w:rsidRPr="00C170C6">
        <w:rPr>
          <w:rFonts w:ascii="Times New Roman" w:hAnsi="Times New Roman" w:cs="Times New Roman"/>
          <w:noProof/>
          <w:color w:val="000000" w:themeColor="text1"/>
          <w:sz w:val="24"/>
          <w:szCs w:val="24"/>
        </w:rPr>
        <w:drawing>
          <wp:inline distT="0" distB="0" distL="0" distR="0" wp14:anchorId="3BD4E5CC" wp14:editId="3F070B41">
            <wp:extent cx="2219325" cy="11434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28245" cy="1148012"/>
                    </a:xfrm>
                    <a:prstGeom prst="rect">
                      <a:avLst/>
                    </a:prstGeom>
                  </pic:spPr>
                </pic:pic>
              </a:graphicData>
            </a:graphic>
          </wp:inline>
        </w:drawing>
      </w:r>
    </w:p>
    <w:p w14:paraId="30EDD71E" w14:textId="50EA786A" w:rsidR="00954068" w:rsidRPr="00C170C6" w:rsidRDefault="00954068"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Figure 4-</w:t>
      </w:r>
      <w:r w:rsidR="00264A9D" w:rsidRPr="00C170C6">
        <w:rPr>
          <w:rFonts w:ascii="Times New Roman" w:hAnsi="Times New Roman" w:cs="Times New Roman"/>
          <w:color w:val="000000" w:themeColor="text1"/>
          <w:sz w:val="24"/>
          <w:szCs w:val="24"/>
        </w:rPr>
        <w:t xml:space="preserve"> </w:t>
      </w:r>
      <w:r w:rsidR="00264A9D" w:rsidRPr="00C170C6">
        <w:rPr>
          <w:rFonts w:ascii="Times New Roman" w:hAnsi="Times New Roman" w:cs="Times New Roman"/>
          <w:b/>
          <w:bCs/>
          <w:color w:val="000000" w:themeColor="text1"/>
          <w:sz w:val="24"/>
          <w:szCs w:val="24"/>
        </w:rPr>
        <w:t>Profitability</w:t>
      </w:r>
    </w:p>
    <w:p w14:paraId="34CF2ACD" w14:textId="08611CE9" w:rsidR="00954068" w:rsidRPr="00C170C6" w:rsidRDefault="00954068"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Source-</w:t>
      </w:r>
      <w:r w:rsidR="00673CFB" w:rsidRPr="00C170C6">
        <w:rPr>
          <w:rFonts w:ascii="Times New Roman" w:hAnsi="Times New Roman" w:cs="Times New Roman"/>
          <w:color w:val="000000" w:themeColor="text1"/>
          <w:sz w:val="24"/>
          <w:szCs w:val="24"/>
        </w:rPr>
        <w:t xml:space="preserve"> (Melnychenko, 2020)</w:t>
      </w:r>
    </w:p>
    <w:p w14:paraId="01596E85" w14:textId="35A2D8E6" w:rsidR="00652EAA" w:rsidRPr="00C170C6" w:rsidRDefault="00652EAA" w:rsidP="00C170C6">
      <w:pPr>
        <w:pStyle w:val="Heading3"/>
        <w:spacing w:line="360" w:lineRule="auto"/>
        <w:jc w:val="both"/>
        <w:rPr>
          <w:rFonts w:ascii="Times New Roman" w:hAnsi="Times New Roman" w:cs="Times New Roman"/>
          <w:b/>
          <w:bCs/>
          <w:color w:val="000000" w:themeColor="text1"/>
        </w:rPr>
      </w:pPr>
      <w:bookmarkStart w:id="11" w:name="_Toc124774391"/>
      <w:r w:rsidRPr="00C170C6">
        <w:rPr>
          <w:rFonts w:ascii="Times New Roman" w:hAnsi="Times New Roman" w:cs="Times New Roman"/>
          <w:b/>
          <w:bCs/>
          <w:color w:val="000000" w:themeColor="text1"/>
        </w:rPr>
        <w:lastRenderedPageBreak/>
        <w:t xml:space="preserve">2.4.2 </w:t>
      </w:r>
      <w:r w:rsidR="00305E0A" w:rsidRPr="00C170C6">
        <w:rPr>
          <w:rFonts w:ascii="Times New Roman" w:hAnsi="Times New Roman" w:cs="Times New Roman"/>
          <w:b/>
          <w:bCs/>
          <w:color w:val="000000" w:themeColor="text1"/>
        </w:rPr>
        <w:t>Solvency</w:t>
      </w:r>
      <w:r w:rsidR="003E3FF8" w:rsidRPr="00C170C6">
        <w:rPr>
          <w:rFonts w:ascii="Times New Roman" w:hAnsi="Times New Roman" w:cs="Times New Roman"/>
          <w:b/>
          <w:bCs/>
          <w:color w:val="000000" w:themeColor="text1"/>
        </w:rPr>
        <w:t xml:space="preserve"> and Liquidity</w:t>
      </w:r>
      <w:bookmarkEnd w:id="11"/>
    </w:p>
    <w:p w14:paraId="5F643F54" w14:textId="674C4285" w:rsidR="00F45A43" w:rsidRPr="00C170C6" w:rsidRDefault="00DC662D"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Financial condition evaluates a company's ability to satisfy debt obligations and the margin of safety through the calculation of signals such as the conversion rate, rapid ratio, and operational cash flow in addition to the comprehension </w:t>
      </w:r>
      <w:r w:rsidR="004242A9" w:rsidRPr="00C170C6">
        <w:rPr>
          <w:rFonts w:ascii="Times New Roman" w:hAnsi="Times New Roman" w:cs="Times New Roman"/>
          <w:color w:val="000000" w:themeColor="text1"/>
          <w:sz w:val="24"/>
          <w:szCs w:val="24"/>
        </w:rPr>
        <w:t>of</w:t>
      </w:r>
      <w:r w:rsidRPr="00C170C6">
        <w:rPr>
          <w:rFonts w:ascii="Times New Roman" w:hAnsi="Times New Roman" w:cs="Times New Roman"/>
          <w:color w:val="000000" w:themeColor="text1"/>
          <w:sz w:val="24"/>
          <w:szCs w:val="24"/>
        </w:rPr>
        <w:t xml:space="preserve"> current liabilities ratios </w:t>
      </w:r>
      <w:r w:rsidR="004242A9" w:rsidRPr="00C170C6">
        <w:rPr>
          <w:rFonts w:ascii="Times New Roman" w:hAnsi="Times New Roman" w:cs="Times New Roman"/>
          <w:color w:val="000000" w:themeColor="text1"/>
          <w:sz w:val="24"/>
          <w:szCs w:val="24"/>
        </w:rPr>
        <w:t>about</w:t>
      </w:r>
      <w:r w:rsidRPr="00C170C6">
        <w:rPr>
          <w:rFonts w:ascii="Times New Roman" w:hAnsi="Times New Roman" w:cs="Times New Roman"/>
          <w:color w:val="000000" w:themeColor="text1"/>
          <w:sz w:val="24"/>
          <w:szCs w:val="24"/>
        </w:rPr>
        <w:t xml:space="preserve"> financial cash. The liquidity ratio is one of the many metrics used to evaluate a firm's capacity to meet its long-term commitments. Additionally, the stability ratio calculates a firm's after-tax income value, less sort of </w:t>
      </w:r>
      <w:r w:rsidR="004242A9" w:rsidRPr="00C170C6">
        <w:rPr>
          <w:rFonts w:ascii="Times New Roman" w:hAnsi="Times New Roman" w:cs="Times New Roman"/>
          <w:color w:val="000000" w:themeColor="text1"/>
          <w:sz w:val="24"/>
          <w:szCs w:val="24"/>
        </w:rPr>
        <w:t>semi-costs</w:t>
      </w:r>
      <w:r w:rsidRPr="00C170C6">
        <w:rPr>
          <w:rFonts w:ascii="Times New Roman" w:hAnsi="Times New Roman" w:cs="Times New Roman"/>
          <w:color w:val="000000" w:themeColor="text1"/>
          <w:sz w:val="24"/>
          <w:szCs w:val="24"/>
        </w:rPr>
        <w:t>, and compares it to the total of the company's existing debt</w:t>
      </w:r>
      <w:r w:rsidR="00673CFB" w:rsidRPr="00C170C6">
        <w:rPr>
          <w:rFonts w:ascii="Times New Roman" w:hAnsi="Times New Roman" w:cs="Times New Roman"/>
          <w:color w:val="000000" w:themeColor="text1"/>
          <w:sz w:val="24"/>
          <w:szCs w:val="24"/>
        </w:rPr>
        <w:t xml:space="preserve"> (Li, 2022)</w:t>
      </w:r>
      <w:r w:rsidRPr="00C170C6">
        <w:rPr>
          <w:rFonts w:ascii="Times New Roman" w:hAnsi="Times New Roman" w:cs="Times New Roman"/>
          <w:color w:val="000000" w:themeColor="text1"/>
          <w:sz w:val="24"/>
          <w:szCs w:val="24"/>
        </w:rPr>
        <w:t>.</w:t>
      </w:r>
      <w:r w:rsidR="00F45A43" w:rsidRPr="00C170C6">
        <w:rPr>
          <w:rFonts w:ascii="Times New Roman" w:hAnsi="Times New Roman" w:cs="Times New Roman"/>
          <w:noProof/>
          <w:color w:val="000000" w:themeColor="text1"/>
          <w:sz w:val="24"/>
          <w:szCs w:val="24"/>
        </w:rPr>
        <w:drawing>
          <wp:inline distT="0" distB="0" distL="0" distR="0" wp14:anchorId="63316031" wp14:editId="78441D8D">
            <wp:extent cx="4934639" cy="2353003"/>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34639" cy="2353003"/>
                    </a:xfrm>
                    <a:prstGeom prst="rect">
                      <a:avLst/>
                    </a:prstGeom>
                  </pic:spPr>
                </pic:pic>
              </a:graphicData>
            </a:graphic>
          </wp:inline>
        </w:drawing>
      </w:r>
    </w:p>
    <w:p w14:paraId="3619E58A" w14:textId="6C980E92" w:rsidR="00F45A43" w:rsidRPr="00C170C6" w:rsidRDefault="00F45A4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Figure 5-</w:t>
      </w:r>
      <w:r w:rsidR="00264A9D" w:rsidRPr="00C170C6">
        <w:rPr>
          <w:rFonts w:ascii="Times New Roman" w:hAnsi="Times New Roman" w:cs="Times New Roman"/>
          <w:color w:val="000000" w:themeColor="text1"/>
          <w:sz w:val="24"/>
          <w:szCs w:val="24"/>
        </w:rPr>
        <w:t xml:space="preserve"> </w:t>
      </w:r>
      <w:r w:rsidR="00264A9D" w:rsidRPr="00C170C6">
        <w:rPr>
          <w:rFonts w:ascii="Times New Roman" w:hAnsi="Times New Roman" w:cs="Times New Roman"/>
          <w:b/>
          <w:bCs/>
          <w:color w:val="000000" w:themeColor="text1"/>
          <w:sz w:val="24"/>
          <w:szCs w:val="24"/>
        </w:rPr>
        <w:t>Solvency and Liquidity</w:t>
      </w:r>
    </w:p>
    <w:p w14:paraId="78AB502B" w14:textId="182789CB" w:rsidR="00F45A43" w:rsidRPr="00C170C6" w:rsidRDefault="00F45A4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Source-</w:t>
      </w:r>
      <w:r w:rsidR="00673CFB" w:rsidRPr="00C170C6">
        <w:rPr>
          <w:rFonts w:ascii="Times New Roman" w:hAnsi="Times New Roman" w:cs="Times New Roman"/>
          <w:color w:val="000000" w:themeColor="text1"/>
          <w:sz w:val="24"/>
          <w:szCs w:val="24"/>
        </w:rPr>
        <w:t xml:space="preserve"> (Li, 2022)</w:t>
      </w:r>
    </w:p>
    <w:p w14:paraId="674CA7DA" w14:textId="05493766" w:rsidR="00F45A43" w:rsidRPr="00C170C6" w:rsidRDefault="003C517B" w:rsidP="00C170C6">
      <w:pPr>
        <w:pStyle w:val="Heading2"/>
        <w:spacing w:line="360" w:lineRule="auto"/>
        <w:jc w:val="both"/>
        <w:rPr>
          <w:rFonts w:ascii="Times New Roman" w:hAnsi="Times New Roman" w:cs="Times New Roman"/>
          <w:b/>
          <w:bCs/>
          <w:color w:val="000000" w:themeColor="text1"/>
          <w:sz w:val="24"/>
          <w:szCs w:val="24"/>
        </w:rPr>
      </w:pPr>
      <w:bookmarkStart w:id="12" w:name="_Toc124774392"/>
      <w:r w:rsidRPr="00C170C6">
        <w:rPr>
          <w:rFonts w:ascii="Times New Roman" w:hAnsi="Times New Roman" w:cs="Times New Roman"/>
          <w:b/>
          <w:bCs/>
          <w:color w:val="000000" w:themeColor="text1"/>
          <w:sz w:val="24"/>
          <w:szCs w:val="24"/>
        </w:rPr>
        <w:t>2.5 Equity and Liabilities Assets</w:t>
      </w:r>
      <w:bookmarkEnd w:id="12"/>
    </w:p>
    <w:p w14:paraId="007AC87E" w14:textId="747FC35D" w:rsidR="00D058A5" w:rsidRPr="00C170C6" w:rsidRDefault="00D058A5" w:rsidP="00C170C6">
      <w:pPr>
        <w:pStyle w:val="Heading3"/>
        <w:spacing w:line="360" w:lineRule="auto"/>
        <w:jc w:val="both"/>
        <w:rPr>
          <w:rFonts w:ascii="Times New Roman" w:hAnsi="Times New Roman" w:cs="Times New Roman"/>
          <w:b/>
          <w:bCs/>
          <w:color w:val="000000" w:themeColor="text1"/>
        </w:rPr>
      </w:pPr>
      <w:bookmarkStart w:id="13" w:name="_Toc124774393"/>
      <w:r w:rsidRPr="00C170C6">
        <w:rPr>
          <w:rFonts w:ascii="Times New Roman" w:hAnsi="Times New Roman" w:cs="Times New Roman"/>
          <w:b/>
          <w:bCs/>
          <w:color w:val="000000" w:themeColor="text1"/>
        </w:rPr>
        <w:t>2.5.1 Balance s</w:t>
      </w:r>
      <w:r w:rsidR="001F5D13" w:rsidRPr="00C170C6">
        <w:rPr>
          <w:rFonts w:ascii="Times New Roman" w:hAnsi="Times New Roman" w:cs="Times New Roman"/>
          <w:b/>
          <w:bCs/>
          <w:color w:val="000000" w:themeColor="text1"/>
        </w:rPr>
        <w:t>h</w:t>
      </w:r>
      <w:r w:rsidRPr="00C170C6">
        <w:rPr>
          <w:rFonts w:ascii="Times New Roman" w:hAnsi="Times New Roman" w:cs="Times New Roman"/>
          <w:b/>
          <w:bCs/>
          <w:color w:val="000000" w:themeColor="text1"/>
        </w:rPr>
        <w:t>eet</w:t>
      </w:r>
      <w:bookmarkEnd w:id="13"/>
    </w:p>
    <w:p w14:paraId="184DEAFB" w14:textId="665E3429" w:rsidR="003C517B" w:rsidRPr="00C170C6" w:rsidRDefault="00BA006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A balance sheet is </w:t>
      </w:r>
      <w:r w:rsidR="001948C7" w:rsidRPr="00C170C6">
        <w:rPr>
          <w:rFonts w:ascii="Times New Roman" w:hAnsi="Times New Roman" w:cs="Times New Roman"/>
          <w:color w:val="000000" w:themeColor="text1"/>
          <w:sz w:val="24"/>
          <w:szCs w:val="24"/>
        </w:rPr>
        <w:t>an</w:t>
      </w:r>
      <w:r w:rsidRPr="00C170C6">
        <w:rPr>
          <w:rFonts w:ascii="Times New Roman" w:hAnsi="Times New Roman" w:cs="Times New Roman"/>
          <w:color w:val="000000" w:themeColor="text1"/>
          <w:sz w:val="24"/>
          <w:szCs w:val="24"/>
        </w:rPr>
        <w:t xml:space="preserve"> accounting statement that lists the assets, liabilities, the </w:t>
      </w:r>
      <w:r w:rsidR="001948C7" w:rsidRPr="00C170C6">
        <w:rPr>
          <w:rFonts w:ascii="Times New Roman" w:hAnsi="Times New Roman" w:cs="Times New Roman"/>
          <w:color w:val="000000" w:themeColor="text1"/>
          <w:sz w:val="24"/>
          <w:szCs w:val="24"/>
        </w:rPr>
        <w:t>owner’s</w:t>
      </w:r>
      <w:r w:rsidRPr="00C170C6">
        <w:rPr>
          <w:rFonts w:ascii="Times New Roman" w:hAnsi="Times New Roman" w:cs="Times New Roman"/>
          <w:color w:val="000000" w:themeColor="text1"/>
          <w:sz w:val="24"/>
          <w:szCs w:val="24"/>
        </w:rPr>
        <w:t xml:space="preserve"> equity of a corporation at a particular </w:t>
      </w:r>
      <w:r w:rsidR="00621D95" w:rsidRPr="00C170C6">
        <w:rPr>
          <w:rFonts w:ascii="Times New Roman" w:hAnsi="Times New Roman" w:cs="Times New Roman"/>
          <w:color w:val="000000" w:themeColor="text1"/>
          <w:sz w:val="24"/>
          <w:szCs w:val="24"/>
        </w:rPr>
        <w:t>period</w:t>
      </w:r>
      <w:r w:rsidRPr="00C170C6">
        <w:rPr>
          <w:rFonts w:ascii="Times New Roman" w:hAnsi="Times New Roman" w:cs="Times New Roman"/>
          <w:color w:val="000000" w:themeColor="text1"/>
          <w:sz w:val="24"/>
          <w:szCs w:val="24"/>
        </w:rPr>
        <w:t>. Investors may learn about the company's assets and obligations in addition to the amount of shareholders' equity from all these three financial statement sections</w:t>
      </w:r>
      <w:r w:rsidR="00152E4F" w:rsidRPr="00C170C6">
        <w:rPr>
          <w:rFonts w:ascii="Times New Roman" w:hAnsi="Times New Roman" w:cs="Times New Roman"/>
          <w:color w:val="000000" w:themeColor="text1"/>
          <w:sz w:val="24"/>
          <w:szCs w:val="24"/>
        </w:rPr>
        <w:t xml:space="preserve">. </w:t>
      </w:r>
      <w:r w:rsidR="00B1327F" w:rsidRPr="00C170C6">
        <w:rPr>
          <w:rFonts w:ascii="Times New Roman" w:hAnsi="Times New Roman" w:cs="Times New Roman"/>
          <w:color w:val="000000" w:themeColor="text1"/>
          <w:sz w:val="24"/>
          <w:szCs w:val="24"/>
        </w:rPr>
        <w:t xml:space="preserve">The following equation governs the capital structure: Liabilities plus owner equity </w:t>
      </w:r>
      <w:r w:rsidR="00621D95" w:rsidRPr="00C170C6">
        <w:rPr>
          <w:rFonts w:ascii="Times New Roman" w:hAnsi="Times New Roman" w:cs="Times New Roman"/>
          <w:color w:val="000000" w:themeColor="text1"/>
          <w:sz w:val="24"/>
          <w:szCs w:val="24"/>
        </w:rPr>
        <w:t>equals</w:t>
      </w:r>
      <w:r w:rsidR="00B1327F" w:rsidRPr="00C170C6">
        <w:rPr>
          <w:rFonts w:ascii="Times New Roman" w:hAnsi="Times New Roman" w:cs="Times New Roman"/>
          <w:color w:val="000000" w:themeColor="text1"/>
          <w:sz w:val="24"/>
          <w:szCs w:val="24"/>
        </w:rPr>
        <w:t xml:space="preserve"> assets</w:t>
      </w:r>
      <w:r w:rsidR="00152E4F" w:rsidRPr="00C170C6">
        <w:rPr>
          <w:rFonts w:ascii="Times New Roman" w:hAnsi="Times New Roman" w:cs="Times New Roman"/>
          <w:color w:val="000000" w:themeColor="text1"/>
          <w:sz w:val="24"/>
          <w:szCs w:val="24"/>
        </w:rPr>
        <w:t xml:space="preserve"> (Guardia et al., 2019)</w:t>
      </w:r>
      <w:r w:rsidR="00B1327F" w:rsidRPr="00C170C6">
        <w:rPr>
          <w:rFonts w:ascii="Times New Roman" w:hAnsi="Times New Roman" w:cs="Times New Roman"/>
          <w:color w:val="000000" w:themeColor="text1"/>
          <w:sz w:val="24"/>
          <w:szCs w:val="24"/>
        </w:rPr>
        <w:t>.</w:t>
      </w:r>
    </w:p>
    <w:p w14:paraId="6ACF001A" w14:textId="2F29733A" w:rsidR="004A7199" w:rsidRPr="00C170C6" w:rsidRDefault="004A719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noProof/>
          <w:color w:val="000000" w:themeColor="text1"/>
          <w:sz w:val="24"/>
          <w:szCs w:val="24"/>
        </w:rPr>
        <w:lastRenderedPageBreak/>
        <w:drawing>
          <wp:inline distT="0" distB="0" distL="0" distR="0" wp14:anchorId="574B02F2" wp14:editId="73BCDAF9">
            <wp:extent cx="5068007" cy="1819529"/>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68007" cy="1819529"/>
                    </a:xfrm>
                    <a:prstGeom prst="rect">
                      <a:avLst/>
                    </a:prstGeom>
                  </pic:spPr>
                </pic:pic>
              </a:graphicData>
            </a:graphic>
          </wp:inline>
        </w:drawing>
      </w:r>
    </w:p>
    <w:p w14:paraId="643639C8" w14:textId="504A31B1" w:rsidR="004A7199" w:rsidRPr="00C170C6" w:rsidRDefault="004A7199" w:rsidP="00C170C6">
      <w:pPr>
        <w:pStyle w:val="Heading2"/>
        <w:spacing w:line="360" w:lineRule="auto"/>
        <w:jc w:val="both"/>
        <w:rPr>
          <w:rFonts w:ascii="Times New Roman" w:hAnsi="Times New Roman" w:cs="Times New Roman"/>
          <w:b/>
          <w:bCs/>
          <w:color w:val="000000" w:themeColor="text1"/>
          <w:sz w:val="24"/>
          <w:szCs w:val="24"/>
        </w:rPr>
      </w:pPr>
      <w:bookmarkStart w:id="14" w:name="_Toc124774394"/>
      <w:r w:rsidRPr="00C170C6">
        <w:rPr>
          <w:rFonts w:ascii="Times New Roman" w:hAnsi="Times New Roman" w:cs="Times New Roman"/>
          <w:color w:val="000000" w:themeColor="text1"/>
          <w:sz w:val="24"/>
          <w:szCs w:val="24"/>
        </w:rPr>
        <w:t>Figure 6-</w:t>
      </w:r>
      <w:r w:rsidR="00264A9D" w:rsidRPr="00C170C6">
        <w:rPr>
          <w:rFonts w:ascii="Times New Roman" w:hAnsi="Times New Roman" w:cs="Times New Roman"/>
          <w:color w:val="000000" w:themeColor="text1"/>
          <w:sz w:val="24"/>
          <w:szCs w:val="24"/>
        </w:rPr>
        <w:t xml:space="preserve"> </w:t>
      </w:r>
      <w:r w:rsidR="00264A9D" w:rsidRPr="00C170C6">
        <w:rPr>
          <w:rFonts w:ascii="Times New Roman" w:hAnsi="Times New Roman" w:cs="Times New Roman"/>
          <w:b/>
          <w:bCs/>
          <w:color w:val="000000" w:themeColor="text1"/>
          <w:sz w:val="24"/>
          <w:szCs w:val="24"/>
        </w:rPr>
        <w:t>Equity and Liabilities Assets</w:t>
      </w:r>
      <w:bookmarkEnd w:id="14"/>
    </w:p>
    <w:p w14:paraId="38D2AB26" w14:textId="38970182" w:rsidR="004A7199" w:rsidRPr="00C170C6" w:rsidRDefault="004A719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Source- </w:t>
      </w:r>
      <w:r w:rsidR="00152E4F" w:rsidRPr="00C170C6">
        <w:rPr>
          <w:rFonts w:ascii="Times New Roman" w:hAnsi="Times New Roman" w:cs="Times New Roman"/>
          <w:color w:val="000000" w:themeColor="text1"/>
          <w:sz w:val="24"/>
          <w:szCs w:val="24"/>
        </w:rPr>
        <w:t>(Guardia et al., 2019)</w:t>
      </w:r>
    </w:p>
    <w:p w14:paraId="14FECD45" w14:textId="1DDEEA46" w:rsidR="004A7199" w:rsidRPr="00C170C6" w:rsidRDefault="00671CB9" w:rsidP="00C170C6">
      <w:pPr>
        <w:pStyle w:val="Heading4"/>
        <w:spacing w:line="360" w:lineRule="auto"/>
        <w:jc w:val="both"/>
        <w:rPr>
          <w:rFonts w:ascii="Times New Roman" w:hAnsi="Times New Roman" w:cs="Times New Roman"/>
          <w:b/>
          <w:bCs/>
          <w:i w:val="0"/>
          <w:iCs w:val="0"/>
          <w:color w:val="000000" w:themeColor="text1"/>
          <w:sz w:val="24"/>
          <w:szCs w:val="24"/>
        </w:rPr>
      </w:pPr>
      <w:r w:rsidRPr="00C170C6">
        <w:rPr>
          <w:rFonts w:ascii="Times New Roman" w:hAnsi="Times New Roman" w:cs="Times New Roman"/>
          <w:b/>
          <w:bCs/>
          <w:i w:val="0"/>
          <w:iCs w:val="0"/>
          <w:color w:val="000000" w:themeColor="text1"/>
          <w:sz w:val="24"/>
          <w:szCs w:val="24"/>
        </w:rPr>
        <w:t xml:space="preserve">2.5.1.1 </w:t>
      </w:r>
      <w:r w:rsidR="00621D95" w:rsidRPr="00C170C6">
        <w:rPr>
          <w:rFonts w:ascii="Times New Roman" w:hAnsi="Times New Roman" w:cs="Times New Roman"/>
          <w:b/>
          <w:bCs/>
          <w:i w:val="0"/>
          <w:iCs w:val="0"/>
          <w:color w:val="000000" w:themeColor="text1"/>
          <w:sz w:val="24"/>
          <w:szCs w:val="24"/>
        </w:rPr>
        <w:t>Asset</w:t>
      </w:r>
    </w:p>
    <w:p w14:paraId="50D51C03" w14:textId="53D73FE6" w:rsidR="00671CB9" w:rsidRPr="00C170C6" w:rsidRDefault="006F3EF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Materials that belong to a corporation and have measurable, quantifiable </w:t>
      </w:r>
      <w:r w:rsidR="003F2BF4" w:rsidRPr="00C170C6">
        <w:rPr>
          <w:rFonts w:ascii="Times New Roman" w:hAnsi="Times New Roman" w:cs="Times New Roman"/>
          <w:color w:val="000000" w:themeColor="text1"/>
          <w:sz w:val="24"/>
          <w:szCs w:val="24"/>
        </w:rPr>
        <w:t>long-term</w:t>
      </w:r>
      <w:r w:rsidRPr="00C170C6">
        <w:rPr>
          <w:rFonts w:ascii="Times New Roman" w:hAnsi="Times New Roman" w:cs="Times New Roman"/>
          <w:color w:val="000000" w:themeColor="text1"/>
          <w:sz w:val="24"/>
          <w:szCs w:val="24"/>
        </w:rPr>
        <w:t xml:space="preserve"> economic worth represented in dollars. Samples include cash, investments, receivables, inventories, commodities, real estate, structures, machinery, or automobiles</w:t>
      </w:r>
      <w:r w:rsidR="00152E4F" w:rsidRPr="00C170C6">
        <w:rPr>
          <w:rFonts w:ascii="Times New Roman" w:hAnsi="Times New Roman" w:cs="Times New Roman"/>
          <w:color w:val="000000" w:themeColor="text1"/>
          <w:sz w:val="24"/>
          <w:szCs w:val="24"/>
        </w:rPr>
        <w:t xml:space="preserve"> (Dimoso, Kassim</w:t>
      </w:r>
      <w:r w:rsidR="00370174" w:rsidRPr="00C170C6">
        <w:rPr>
          <w:rFonts w:ascii="Times New Roman" w:hAnsi="Times New Roman" w:cs="Times New Roman"/>
          <w:color w:val="000000" w:themeColor="text1"/>
          <w:sz w:val="24"/>
          <w:szCs w:val="24"/>
        </w:rPr>
        <w:t>,</w:t>
      </w:r>
      <w:r w:rsidR="00152E4F" w:rsidRPr="00C170C6">
        <w:rPr>
          <w:rFonts w:ascii="Times New Roman" w:hAnsi="Times New Roman" w:cs="Times New Roman"/>
          <w:color w:val="000000" w:themeColor="text1"/>
          <w:sz w:val="24"/>
          <w:szCs w:val="24"/>
        </w:rPr>
        <w:t xml:space="preserve"> and Makule, 2022)</w:t>
      </w:r>
      <w:r w:rsidRPr="00C170C6">
        <w:rPr>
          <w:rFonts w:ascii="Times New Roman" w:hAnsi="Times New Roman" w:cs="Times New Roman"/>
          <w:color w:val="000000" w:themeColor="text1"/>
          <w:sz w:val="24"/>
          <w:szCs w:val="24"/>
        </w:rPr>
        <w:t>.</w:t>
      </w:r>
    </w:p>
    <w:p w14:paraId="1716F760" w14:textId="0EB4A1C8" w:rsidR="005B125A" w:rsidRPr="00C170C6" w:rsidRDefault="005B125A"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noProof/>
          <w:color w:val="000000" w:themeColor="text1"/>
          <w:sz w:val="24"/>
          <w:szCs w:val="24"/>
        </w:rPr>
        <w:drawing>
          <wp:inline distT="0" distB="0" distL="0" distR="0" wp14:anchorId="6332D448" wp14:editId="3006C4B2">
            <wp:extent cx="5191850" cy="2781688"/>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1850" cy="2781688"/>
                    </a:xfrm>
                    <a:prstGeom prst="rect">
                      <a:avLst/>
                    </a:prstGeom>
                  </pic:spPr>
                </pic:pic>
              </a:graphicData>
            </a:graphic>
          </wp:inline>
        </w:drawing>
      </w:r>
    </w:p>
    <w:p w14:paraId="42AF2336" w14:textId="579233D3" w:rsidR="005B125A" w:rsidRPr="00C170C6" w:rsidRDefault="005B125A"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Figure 7-</w:t>
      </w:r>
      <w:r w:rsidR="00264A9D" w:rsidRPr="00C170C6">
        <w:rPr>
          <w:rFonts w:ascii="Times New Roman" w:hAnsi="Times New Roman" w:cs="Times New Roman"/>
          <w:color w:val="000000" w:themeColor="text1"/>
          <w:sz w:val="24"/>
          <w:szCs w:val="24"/>
        </w:rPr>
        <w:t xml:space="preserve"> Assest</w:t>
      </w:r>
    </w:p>
    <w:p w14:paraId="3E195224" w14:textId="3CD488F9" w:rsidR="005B125A" w:rsidRPr="00C170C6" w:rsidRDefault="005B125A"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Source-</w:t>
      </w:r>
      <w:r w:rsidR="00152E4F" w:rsidRPr="00C170C6">
        <w:rPr>
          <w:rFonts w:ascii="Times New Roman" w:hAnsi="Times New Roman" w:cs="Times New Roman"/>
          <w:color w:val="000000" w:themeColor="text1"/>
          <w:sz w:val="24"/>
          <w:szCs w:val="24"/>
        </w:rPr>
        <w:t xml:space="preserve"> (Dimoso, Kassim and Makule, 2022)</w:t>
      </w:r>
    </w:p>
    <w:p w14:paraId="7625490D" w14:textId="04A2C0D0" w:rsidR="003337A3" w:rsidRPr="00C170C6" w:rsidRDefault="003337A3" w:rsidP="00C170C6">
      <w:pPr>
        <w:pStyle w:val="Heading4"/>
        <w:spacing w:line="360" w:lineRule="auto"/>
        <w:jc w:val="both"/>
        <w:rPr>
          <w:rFonts w:ascii="Times New Roman" w:hAnsi="Times New Roman" w:cs="Times New Roman"/>
          <w:b/>
          <w:bCs/>
          <w:i w:val="0"/>
          <w:iCs w:val="0"/>
          <w:color w:val="000000" w:themeColor="text1"/>
          <w:sz w:val="24"/>
          <w:szCs w:val="24"/>
        </w:rPr>
      </w:pPr>
      <w:r w:rsidRPr="00C170C6">
        <w:rPr>
          <w:rFonts w:ascii="Times New Roman" w:hAnsi="Times New Roman" w:cs="Times New Roman"/>
          <w:b/>
          <w:bCs/>
          <w:i w:val="0"/>
          <w:iCs w:val="0"/>
          <w:color w:val="000000" w:themeColor="text1"/>
          <w:sz w:val="24"/>
          <w:szCs w:val="24"/>
        </w:rPr>
        <w:t>2.5.1.2 Equity and Liabilities</w:t>
      </w:r>
    </w:p>
    <w:p w14:paraId="72CB8F86" w14:textId="340862DB" w:rsidR="003337A3" w:rsidRPr="00C170C6" w:rsidRDefault="0085570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An obligation is a debt </w:t>
      </w:r>
      <w:r w:rsidR="003F2BF4" w:rsidRPr="00C170C6">
        <w:rPr>
          <w:rFonts w:ascii="Times New Roman" w:hAnsi="Times New Roman" w:cs="Times New Roman"/>
          <w:color w:val="000000" w:themeColor="text1"/>
          <w:sz w:val="24"/>
          <w:szCs w:val="24"/>
        </w:rPr>
        <w:t>owed</w:t>
      </w:r>
      <w:r w:rsidRPr="00C170C6">
        <w:rPr>
          <w:rFonts w:ascii="Times New Roman" w:hAnsi="Times New Roman" w:cs="Times New Roman"/>
          <w:color w:val="000000" w:themeColor="text1"/>
          <w:sz w:val="24"/>
          <w:szCs w:val="24"/>
        </w:rPr>
        <w:t xml:space="preserve"> by a business </w:t>
      </w:r>
      <w:r w:rsidR="003F2BF4" w:rsidRPr="00C170C6">
        <w:rPr>
          <w:rFonts w:ascii="Times New Roman" w:hAnsi="Times New Roman" w:cs="Times New Roman"/>
          <w:color w:val="000000" w:themeColor="text1"/>
          <w:sz w:val="24"/>
          <w:szCs w:val="24"/>
        </w:rPr>
        <w:t>that</w:t>
      </w:r>
      <w:r w:rsidRPr="00C170C6">
        <w:rPr>
          <w:rFonts w:ascii="Times New Roman" w:hAnsi="Times New Roman" w:cs="Times New Roman"/>
          <w:color w:val="000000" w:themeColor="text1"/>
          <w:sz w:val="24"/>
          <w:szCs w:val="24"/>
        </w:rPr>
        <w:t xml:space="preserve"> necessitates the firm give a financial advantage </w:t>
      </w:r>
      <w:r w:rsidR="003F2BF4" w:rsidRPr="00C170C6">
        <w:rPr>
          <w:rFonts w:ascii="Times New Roman" w:hAnsi="Times New Roman" w:cs="Times New Roman"/>
          <w:color w:val="000000" w:themeColor="text1"/>
          <w:sz w:val="24"/>
          <w:szCs w:val="24"/>
        </w:rPr>
        <w:t>in today</w:t>
      </w:r>
      <w:r w:rsidRPr="00C170C6">
        <w:rPr>
          <w:rFonts w:ascii="Times New Roman" w:hAnsi="Times New Roman" w:cs="Times New Roman"/>
          <w:color w:val="000000" w:themeColor="text1"/>
          <w:sz w:val="24"/>
          <w:szCs w:val="24"/>
        </w:rPr>
        <w:t xml:space="preserve"> for transaction history or incidents. In contrast, equity represents the sum that the </w:t>
      </w:r>
      <w:r w:rsidRPr="00C170C6">
        <w:rPr>
          <w:rFonts w:ascii="Times New Roman" w:hAnsi="Times New Roman" w:cs="Times New Roman"/>
          <w:color w:val="000000" w:themeColor="text1"/>
          <w:sz w:val="24"/>
          <w:szCs w:val="24"/>
        </w:rPr>
        <w:lastRenderedPageBreak/>
        <w:t xml:space="preserve">company </w:t>
      </w:r>
      <w:r w:rsidR="003F2BF4" w:rsidRPr="00C170C6">
        <w:rPr>
          <w:rFonts w:ascii="Times New Roman" w:hAnsi="Times New Roman" w:cs="Times New Roman"/>
          <w:color w:val="000000" w:themeColor="text1"/>
          <w:sz w:val="24"/>
          <w:szCs w:val="24"/>
        </w:rPr>
        <w:t xml:space="preserve">has contributed to </w:t>
      </w:r>
      <w:r w:rsidR="00621D95" w:rsidRPr="00C170C6">
        <w:rPr>
          <w:rFonts w:ascii="Times New Roman" w:hAnsi="Times New Roman" w:cs="Times New Roman"/>
          <w:color w:val="000000" w:themeColor="text1"/>
          <w:sz w:val="24"/>
          <w:szCs w:val="24"/>
        </w:rPr>
        <w:t>increasing</w:t>
      </w:r>
      <w:r w:rsidR="003F2BF4" w:rsidRPr="00C170C6">
        <w:rPr>
          <w:rFonts w:ascii="Times New Roman" w:hAnsi="Times New Roman" w:cs="Times New Roman"/>
          <w:color w:val="000000" w:themeColor="text1"/>
          <w:sz w:val="24"/>
          <w:szCs w:val="24"/>
        </w:rPr>
        <w:t xml:space="preserve"> the</w:t>
      </w:r>
      <w:r w:rsidRPr="00C170C6">
        <w:rPr>
          <w:rFonts w:ascii="Times New Roman" w:hAnsi="Times New Roman" w:cs="Times New Roman"/>
          <w:color w:val="000000" w:themeColor="text1"/>
          <w:sz w:val="24"/>
          <w:szCs w:val="24"/>
        </w:rPr>
        <w:t xml:space="preserve"> organization's profitability and productivity. Earnings are the sum that has been reinvested back into the company</w:t>
      </w:r>
      <w:r w:rsidR="001943AE" w:rsidRPr="00C170C6">
        <w:rPr>
          <w:rFonts w:ascii="Times New Roman" w:hAnsi="Times New Roman" w:cs="Times New Roman"/>
          <w:color w:val="000000" w:themeColor="text1"/>
          <w:sz w:val="24"/>
          <w:szCs w:val="24"/>
        </w:rPr>
        <w:t xml:space="preserve"> (Dalhaus et al., 2020)</w:t>
      </w:r>
      <w:r w:rsidRPr="00C170C6">
        <w:rPr>
          <w:rFonts w:ascii="Times New Roman" w:hAnsi="Times New Roman" w:cs="Times New Roman"/>
          <w:color w:val="000000" w:themeColor="text1"/>
          <w:sz w:val="24"/>
          <w:szCs w:val="24"/>
        </w:rPr>
        <w:t>.</w:t>
      </w:r>
    </w:p>
    <w:p w14:paraId="6A215DFC" w14:textId="1AA53CBB" w:rsidR="00B67779" w:rsidRPr="00C170C6" w:rsidRDefault="00B6777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noProof/>
          <w:color w:val="000000" w:themeColor="text1"/>
          <w:sz w:val="24"/>
          <w:szCs w:val="24"/>
        </w:rPr>
        <w:drawing>
          <wp:inline distT="0" distB="0" distL="0" distR="0" wp14:anchorId="454608E8" wp14:editId="2AD07856">
            <wp:extent cx="5172797" cy="2657846"/>
            <wp:effectExtent l="0" t="0" r="889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72797" cy="2657846"/>
                    </a:xfrm>
                    <a:prstGeom prst="rect">
                      <a:avLst/>
                    </a:prstGeom>
                  </pic:spPr>
                </pic:pic>
              </a:graphicData>
            </a:graphic>
          </wp:inline>
        </w:drawing>
      </w:r>
    </w:p>
    <w:p w14:paraId="5017A255" w14:textId="1E43BE9A" w:rsidR="00B67779" w:rsidRPr="00C170C6" w:rsidRDefault="00B6777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Figure 8-</w:t>
      </w:r>
      <w:r w:rsidR="00264A9D" w:rsidRPr="00C170C6">
        <w:rPr>
          <w:rFonts w:ascii="Times New Roman" w:hAnsi="Times New Roman" w:cs="Times New Roman"/>
          <w:color w:val="000000" w:themeColor="text1"/>
          <w:sz w:val="24"/>
          <w:szCs w:val="24"/>
        </w:rPr>
        <w:t xml:space="preserve"> </w:t>
      </w:r>
      <w:r w:rsidR="00264A9D" w:rsidRPr="00C170C6">
        <w:rPr>
          <w:rFonts w:ascii="Times New Roman" w:hAnsi="Times New Roman" w:cs="Times New Roman"/>
          <w:b/>
          <w:bCs/>
          <w:color w:val="000000" w:themeColor="text1"/>
          <w:sz w:val="24"/>
          <w:szCs w:val="24"/>
        </w:rPr>
        <w:t>Equity and Liabilities</w:t>
      </w:r>
    </w:p>
    <w:p w14:paraId="0EA7CCD7" w14:textId="3B72D0D2" w:rsidR="00B67779" w:rsidRPr="00C170C6" w:rsidRDefault="00B6777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Source-</w:t>
      </w:r>
      <w:r w:rsidR="001943AE" w:rsidRPr="00C170C6">
        <w:rPr>
          <w:rFonts w:ascii="Times New Roman" w:hAnsi="Times New Roman" w:cs="Times New Roman"/>
          <w:color w:val="000000" w:themeColor="text1"/>
          <w:sz w:val="24"/>
          <w:szCs w:val="24"/>
        </w:rPr>
        <w:t xml:space="preserve"> (Dalhaus et al., 2020)</w:t>
      </w:r>
    </w:p>
    <w:p w14:paraId="17AE201C" w14:textId="3FAC11AB" w:rsidR="00B67779" w:rsidRPr="00C170C6" w:rsidRDefault="00C96FBA" w:rsidP="00C170C6">
      <w:pPr>
        <w:pStyle w:val="Heading2"/>
        <w:spacing w:line="360" w:lineRule="auto"/>
        <w:jc w:val="both"/>
        <w:rPr>
          <w:rFonts w:ascii="Times New Roman" w:hAnsi="Times New Roman" w:cs="Times New Roman"/>
          <w:b/>
          <w:bCs/>
          <w:color w:val="000000" w:themeColor="text1"/>
          <w:sz w:val="24"/>
          <w:szCs w:val="24"/>
        </w:rPr>
      </w:pPr>
      <w:bookmarkStart w:id="15" w:name="_Toc124774395"/>
      <w:r w:rsidRPr="00C170C6">
        <w:rPr>
          <w:rFonts w:ascii="Times New Roman" w:hAnsi="Times New Roman" w:cs="Times New Roman"/>
          <w:b/>
          <w:bCs/>
          <w:color w:val="000000" w:themeColor="text1"/>
          <w:sz w:val="24"/>
          <w:szCs w:val="24"/>
        </w:rPr>
        <w:t xml:space="preserve">2.6 </w:t>
      </w:r>
      <w:r w:rsidR="00004DEC" w:rsidRPr="00C170C6">
        <w:rPr>
          <w:rFonts w:ascii="Times New Roman" w:hAnsi="Times New Roman" w:cs="Times New Roman"/>
          <w:b/>
          <w:bCs/>
          <w:color w:val="000000" w:themeColor="text1"/>
          <w:sz w:val="24"/>
          <w:szCs w:val="24"/>
        </w:rPr>
        <w:t>Statement stockholder’s Equity</w:t>
      </w:r>
      <w:bookmarkEnd w:id="15"/>
    </w:p>
    <w:p w14:paraId="472E9773" w14:textId="77438870" w:rsidR="00004DEC" w:rsidRPr="00C170C6" w:rsidRDefault="000F459C"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The report demonstrates the growth of equity over the course of an accounting cycle. All equity accounts which have an impact on the final </w:t>
      </w:r>
      <w:r w:rsidR="00844D3E" w:rsidRPr="00C170C6">
        <w:rPr>
          <w:rFonts w:ascii="Times New Roman" w:hAnsi="Times New Roman" w:cs="Times New Roman"/>
          <w:color w:val="000000" w:themeColor="text1"/>
          <w:sz w:val="24"/>
          <w:szCs w:val="24"/>
        </w:rPr>
        <w:t>related</w:t>
      </w:r>
      <w:r w:rsidRPr="00C170C6">
        <w:rPr>
          <w:rFonts w:ascii="Times New Roman" w:hAnsi="Times New Roman" w:cs="Times New Roman"/>
          <w:color w:val="000000" w:themeColor="text1"/>
          <w:sz w:val="24"/>
          <w:szCs w:val="24"/>
        </w:rPr>
        <w:t xml:space="preserve"> are shown on the summary of shareholders' ownership, including ordinary shares, operating income, paid-in capital, and dividends</w:t>
      </w:r>
      <w:r w:rsidR="001943AE" w:rsidRPr="00C170C6">
        <w:rPr>
          <w:rFonts w:ascii="Times New Roman" w:hAnsi="Times New Roman" w:cs="Times New Roman"/>
          <w:color w:val="000000" w:themeColor="text1"/>
          <w:sz w:val="24"/>
          <w:szCs w:val="24"/>
        </w:rPr>
        <w:t xml:space="preserve"> (Chen et al., 2022)</w:t>
      </w:r>
      <w:r w:rsidRPr="00C170C6">
        <w:rPr>
          <w:rFonts w:ascii="Times New Roman" w:hAnsi="Times New Roman" w:cs="Times New Roman"/>
          <w:color w:val="000000" w:themeColor="text1"/>
          <w:sz w:val="24"/>
          <w:szCs w:val="24"/>
        </w:rPr>
        <w:t>.</w:t>
      </w:r>
    </w:p>
    <w:p w14:paraId="23CE4766" w14:textId="2DC8BCAC" w:rsidR="00231BC3" w:rsidRPr="00C170C6" w:rsidRDefault="00231BC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noProof/>
          <w:color w:val="000000" w:themeColor="text1"/>
          <w:sz w:val="24"/>
          <w:szCs w:val="24"/>
        </w:rPr>
        <w:drawing>
          <wp:inline distT="0" distB="0" distL="0" distR="0" wp14:anchorId="3D0F3387" wp14:editId="3000E7C8">
            <wp:extent cx="3676650" cy="25391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81345" cy="2542366"/>
                    </a:xfrm>
                    <a:prstGeom prst="rect">
                      <a:avLst/>
                    </a:prstGeom>
                  </pic:spPr>
                </pic:pic>
              </a:graphicData>
            </a:graphic>
          </wp:inline>
        </w:drawing>
      </w:r>
    </w:p>
    <w:p w14:paraId="08FAE43C" w14:textId="11E8577D" w:rsidR="00231BC3" w:rsidRPr="00C170C6" w:rsidRDefault="00231BC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Figure 9-</w:t>
      </w:r>
      <w:r w:rsidR="00264A9D" w:rsidRPr="00C170C6">
        <w:rPr>
          <w:rFonts w:ascii="Times New Roman" w:hAnsi="Times New Roman" w:cs="Times New Roman"/>
          <w:color w:val="000000" w:themeColor="text1"/>
          <w:sz w:val="24"/>
          <w:szCs w:val="24"/>
        </w:rPr>
        <w:t xml:space="preserve"> </w:t>
      </w:r>
      <w:r w:rsidR="00264A9D" w:rsidRPr="00C170C6">
        <w:rPr>
          <w:rFonts w:ascii="Times New Roman" w:hAnsi="Times New Roman" w:cs="Times New Roman"/>
          <w:b/>
          <w:bCs/>
          <w:color w:val="000000" w:themeColor="text1"/>
          <w:sz w:val="24"/>
          <w:szCs w:val="24"/>
        </w:rPr>
        <w:t>Statement stockholder’s Equity</w:t>
      </w:r>
    </w:p>
    <w:p w14:paraId="7D3CCA7A" w14:textId="00F0FD74" w:rsidR="00231BC3" w:rsidRPr="00C170C6" w:rsidRDefault="00231BC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lastRenderedPageBreak/>
        <w:t>Source-</w:t>
      </w:r>
      <w:r w:rsidR="001943AE" w:rsidRPr="00C170C6">
        <w:rPr>
          <w:rFonts w:ascii="Times New Roman" w:hAnsi="Times New Roman" w:cs="Times New Roman"/>
          <w:color w:val="000000" w:themeColor="text1"/>
          <w:sz w:val="24"/>
          <w:szCs w:val="24"/>
        </w:rPr>
        <w:t xml:space="preserve"> (Chen et al., 2022)</w:t>
      </w:r>
    </w:p>
    <w:p w14:paraId="22926913" w14:textId="6F559385" w:rsidR="00231BC3" w:rsidRPr="00C170C6" w:rsidRDefault="008366FB"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The company's cash flows are listed on the statement of cash flow. It aids in keeping track of annual investments and finances, </w:t>
      </w:r>
      <w:r w:rsidR="00844D3E" w:rsidRPr="00C170C6">
        <w:rPr>
          <w:rFonts w:ascii="Times New Roman" w:hAnsi="Times New Roman" w:cs="Times New Roman"/>
          <w:color w:val="000000" w:themeColor="text1"/>
          <w:sz w:val="24"/>
          <w:szCs w:val="24"/>
        </w:rPr>
        <w:t>which</w:t>
      </w:r>
      <w:r w:rsidRPr="00C170C6">
        <w:rPr>
          <w:rFonts w:ascii="Times New Roman" w:hAnsi="Times New Roman" w:cs="Times New Roman"/>
          <w:color w:val="000000" w:themeColor="text1"/>
          <w:sz w:val="24"/>
          <w:szCs w:val="24"/>
        </w:rPr>
        <w:t xml:space="preserve"> are reviewed at the end of the financial year to assess the bank's profitability and position within the market.</w:t>
      </w:r>
    </w:p>
    <w:p w14:paraId="0CEB6C14" w14:textId="1FAC36ED" w:rsidR="00201515" w:rsidRPr="00C170C6" w:rsidRDefault="00201515"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noProof/>
          <w:color w:val="000000" w:themeColor="text1"/>
          <w:sz w:val="24"/>
          <w:szCs w:val="24"/>
        </w:rPr>
        <w:drawing>
          <wp:inline distT="0" distB="0" distL="0" distR="0" wp14:anchorId="1B14B841" wp14:editId="04ED5395">
            <wp:extent cx="5115639" cy="1724266"/>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15639" cy="1724266"/>
                    </a:xfrm>
                    <a:prstGeom prst="rect">
                      <a:avLst/>
                    </a:prstGeom>
                  </pic:spPr>
                </pic:pic>
              </a:graphicData>
            </a:graphic>
          </wp:inline>
        </w:drawing>
      </w:r>
    </w:p>
    <w:p w14:paraId="2CC3D3A0" w14:textId="78797DBB" w:rsidR="00201515" w:rsidRPr="00C170C6" w:rsidRDefault="00201515"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Figure 10-</w:t>
      </w:r>
      <w:r w:rsidR="00264A9D" w:rsidRPr="00C170C6">
        <w:rPr>
          <w:rFonts w:ascii="Times New Roman" w:hAnsi="Times New Roman" w:cs="Times New Roman"/>
          <w:color w:val="000000" w:themeColor="text1"/>
          <w:sz w:val="24"/>
          <w:szCs w:val="24"/>
        </w:rPr>
        <w:t xml:space="preserve"> </w:t>
      </w:r>
      <w:r w:rsidR="00264A9D" w:rsidRPr="00C170C6">
        <w:rPr>
          <w:rFonts w:ascii="Times New Roman" w:hAnsi="Times New Roman" w:cs="Times New Roman"/>
          <w:b/>
          <w:bCs/>
          <w:color w:val="000000" w:themeColor="text1"/>
          <w:sz w:val="24"/>
          <w:szCs w:val="24"/>
        </w:rPr>
        <w:t>stockholder’s Equity</w:t>
      </w:r>
    </w:p>
    <w:p w14:paraId="766905FE" w14:textId="0A5E88F1" w:rsidR="00201515" w:rsidRPr="00C170C6" w:rsidRDefault="00201515"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Source-</w:t>
      </w:r>
      <w:r w:rsidR="001943AE" w:rsidRPr="00C170C6">
        <w:rPr>
          <w:rFonts w:ascii="Times New Roman" w:hAnsi="Times New Roman" w:cs="Times New Roman"/>
          <w:color w:val="000000" w:themeColor="text1"/>
          <w:sz w:val="24"/>
          <w:szCs w:val="24"/>
        </w:rPr>
        <w:t xml:space="preserve"> (Brodnanova, Rovny and Moroz, 2022)</w:t>
      </w:r>
    </w:p>
    <w:p w14:paraId="223C7756" w14:textId="59B50D93" w:rsidR="00201515" w:rsidRPr="00C170C6" w:rsidRDefault="00BD08E8" w:rsidP="00C170C6">
      <w:pPr>
        <w:pStyle w:val="Heading3"/>
        <w:spacing w:line="360" w:lineRule="auto"/>
        <w:jc w:val="both"/>
        <w:rPr>
          <w:rFonts w:ascii="Times New Roman" w:hAnsi="Times New Roman" w:cs="Times New Roman"/>
          <w:b/>
          <w:bCs/>
          <w:color w:val="000000" w:themeColor="text1"/>
        </w:rPr>
      </w:pPr>
      <w:bookmarkStart w:id="16" w:name="_Toc124774396"/>
      <w:r w:rsidRPr="00C170C6">
        <w:rPr>
          <w:rFonts w:ascii="Times New Roman" w:hAnsi="Times New Roman" w:cs="Times New Roman"/>
          <w:b/>
          <w:bCs/>
          <w:color w:val="000000" w:themeColor="text1"/>
        </w:rPr>
        <w:t>2.6.1 Cash Flow</w:t>
      </w:r>
      <w:bookmarkEnd w:id="16"/>
    </w:p>
    <w:p w14:paraId="11D6A58F" w14:textId="357E251E" w:rsidR="00BD08E8" w:rsidRPr="00C170C6" w:rsidRDefault="00B75E6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noProof/>
          <w:color w:val="000000" w:themeColor="text1"/>
          <w:sz w:val="24"/>
          <w:szCs w:val="24"/>
        </w:rPr>
        <w:drawing>
          <wp:inline distT="0" distB="0" distL="0" distR="0" wp14:anchorId="2A876908" wp14:editId="27D51B1E">
            <wp:extent cx="5106113" cy="2429214"/>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06113" cy="2429214"/>
                    </a:xfrm>
                    <a:prstGeom prst="rect">
                      <a:avLst/>
                    </a:prstGeom>
                  </pic:spPr>
                </pic:pic>
              </a:graphicData>
            </a:graphic>
          </wp:inline>
        </w:drawing>
      </w:r>
    </w:p>
    <w:p w14:paraId="4362B3DC" w14:textId="7ED522AF" w:rsidR="00B75E63" w:rsidRPr="00C170C6" w:rsidRDefault="00B75E6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Figure 11-</w:t>
      </w:r>
      <w:r w:rsidR="00264A9D" w:rsidRPr="00C170C6">
        <w:rPr>
          <w:rFonts w:ascii="Times New Roman" w:hAnsi="Times New Roman" w:cs="Times New Roman"/>
          <w:color w:val="000000" w:themeColor="text1"/>
          <w:sz w:val="24"/>
          <w:szCs w:val="24"/>
        </w:rPr>
        <w:t xml:space="preserve"> </w:t>
      </w:r>
      <w:r w:rsidR="00264A9D" w:rsidRPr="00C170C6">
        <w:rPr>
          <w:rFonts w:ascii="Times New Roman" w:hAnsi="Times New Roman" w:cs="Times New Roman"/>
          <w:b/>
          <w:bCs/>
          <w:color w:val="000000" w:themeColor="text1"/>
          <w:sz w:val="24"/>
          <w:szCs w:val="24"/>
        </w:rPr>
        <w:t>Cash Flow</w:t>
      </w:r>
    </w:p>
    <w:p w14:paraId="3056369C" w14:textId="17CE1576" w:rsidR="00B75E63" w:rsidRPr="00C170C6" w:rsidRDefault="00B75E6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Source-</w:t>
      </w:r>
      <w:r w:rsidR="001943AE" w:rsidRPr="00C170C6">
        <w:rPr>
          <w:rFonts w:ascii="Times New Roman" w:hAnsi="Times New Roman" w:cs="Times New Roman"/>
          <w:color w:val="000000" w:themeColor="text1"/>
          <w:sz w:val="24"/>
          <w:szCs w:val="24"/>
        </w:rPr>
        <w:t xml:space="preserve"> (Brigham and Daves, 2018)</w:t>
      </w:r>
    </w:p>
    <w:p w14:paraId="6370A103" w14:textId="16353C26" w:rsidR="00B75E63" w:rsidRPr="00C170C6" w:rsidRDefault="005A299B" w:rsidP="00C170C6">
      <w:pPr>
        <w:pStyle w:val="Heading2"/>
        <w:spacing w:line="360" w:lineRule="auto"/>
        <w:jc w:val="both"/>
        <w:rPr>
          <w:rFonts w:ascii="Times New Roman" w:hAnsi="Times New Roman" w:cs="Times New Roman"/>
          <w:b/>
          <w:bCs/>
          <w:color w:val="000000" w:themeColor="text1"/>
          <w:sz w:val="24"/>
          <w:szCs w:val="24"/>
        </w:rPr>
      </w:pPr>
      <w:bookmarkStart w:id="17" w:name="_Toc124774397"/>
      <w:r w:rsidRPr="00C170C6">
        <w:rPr>
          <w:rFonts w:ascii="Times New Roman" w:hAnsi="Times New Roman" w:cs="Times New Roman"/>
          <w:b/>
          <w:bCs/>
          <w:color w:val="000000" w:themeColor="text1"/>
          <w:sz w:val="24"/>
          <w:szCs w:val="24"/>
        </w:rPr>
        <w:t>2.7 Apple Dividend Analysis</w:t>
      </w:r>
      <w:bookmarkEnd w:id="17"/>
    </w:p>
    <w:p w14:paraId="13514BF5" w14:textId="79F43887" w:rsidR="005A299B" w:rsidRPr="00C170C6" w:rsidRDefault="006F4DBA"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2012 marked the return of Apple Inc.'s dividend pay-outs after a 17-year hiatus. Just </w:t>
      </w:r>
      <w:r w:rsidR="00844D3E" w:rsidRPr="00C170C6">
        <w:rPr>
          <w:rFonts w:ascii="Times New Roman" w:hAnsi="Times New Roman" w:cs="Times New Roman"/>
          <w:color w:val="000000" w:themeColor="text1"/>
          <w:sz w:val="24"/>
          <w:szCs w:val="24"/>
        </w:rPr>
        <w:t>after</w:t>
      </w:r>
      <w:r w:rsidRPr="00C170C6">
        <w:rPr>
          <w:rFonts w:ascii="Times New Roman" w:hAnsi="Times New Roman" w:cs="Times New Roman"/>
          <w:color w:val="000000" w:themeColor="text1"/>
          <w:sz w:val="24"/>
          <w:szCs w:val="24"/>
        </w:rPr>
        <w:t xml:space="preserve"> its fiscal year 2011, this had amassed a stunning sum of money as well as other cash equivalent assets </w:t>
      </w:r>
      <w:r w:rsidR="00E1118C" w:rsidRPr="00C170C6">
        <w:rPr>
          <w:rFonts w:ascii="Times New Roman" w:hAnsi="Times New Roman" w:cs="Times New Roman"/>
          <w:color w:val="000000" w:themeColor="text1"/>
          <w:sz w:val="24"/>
          <w:szCs w:val="24"/>
        </w:rPr>
        <w:t>totaling</w:t>
      </w:r>
      <w:r w:rsidRPr="00C170C6">
        <w:rPr>
          <w:rFonts w:ascii="Times New Roman" w:hAnsi="Times New Roman" w:cs="Times New Roman"/>
          <w:color w:val="000000" w:themeColor="text1"/>
          <w:sz w:val="24"/>
          <w:szCs w:val="24"/>
        </w:rPr>
        <w:t xml:space="preserve"> more </w:t>
      </w:r>
      <w:r w:rsidR="00844D3E" w:rsidRPr="00C170C6">
        <w:rPr>
          <w:rFonts w:ascii="Times New Roman" w:hAnsi="Times New Roman" w:cs="Times New Roman"/>
          <w:color w:val="000000" w:themeColor="text1"/>
          <w:sz w:val="24"/>
          <w:szCs w:val="24"/>
        </w:rPr>
        <w:t>than</w:t>
      </w:r>
      <w:r w:rsidRPr="00C170C6">
        <w:rPr>
          <w:rFonts w:ascii="Times New Roman" w:hAnsi="Times New Roman" w:cs="Times New Roman"/>
          <w:color w:val="000000" w:themeColor="text1"/>
          <w:sz w:val="24"/>
          <w:szCs w:val="24"/>
        </w:rPr>
        <w:t xml:space="preserve"> </w:t>
      </w:r>
      <w:r w:rsidR="00844D3E" w:rsidRPr="00C170C6">
        <w:rPr>
          <w:rFonts w:ascii="Times New Roman" w:hAnsi="Times New Roman" w:cs="Times New Roman"/>
          <w:color w:val="000000" w:themeColor="text1"/>
          <w:sz w:val="24"/>
          <w:szCs w:val="24"/>
        </w:rPr>
        <w:t>a billion dollars</w:t>
      </w:r>
      <w:r w:rsidRPr="00C170C6">
        <w:rPr>
          <w:rFonts w:ascii="Times New Roman" w:hAnsi="Times New Roman" w:cs="Times New Roman"/>
          <w:color w:val="000000" w:themeColor="text1"/>
          <w:sz w:val="24"/>
          <w:szCs w:val="24"/>
        </w:rPr>
        <w:t xml:space="preserve"> from its early success with the iPad and iPhone. Since then, Apple has continued to boost its revenue and profits every year until 2015, allowing it to </w:t>
      </w:r>
      <w:r w:rsidRPr="00C170C6">
        <w:rPr>
          <w:rFonts w:ascii="Times New Roman" w:hAnsi="Times New Roman" w:cs="Times New Roman"/>
          <w:color w:val="000000" w:themeColor="text1"/>
          <w:sz w:val="24"/>
          <w:szCs w:val="24"/>
        </w:rPr>
        <w:lastRenderedPageBreak/>
        <w:t xml:space="preserve">increase its annual earnings again for three years after the initial quarterly earnings </w:t>
      </w:r>
      <w:r w:rsidR="00783082" w:rsidRPr="00C170C6">
        <w:rPr>
          <w:rFonts w:ascii="Times New Roman" w:hAnsi="Times New Roman" w:cs="Times New Roman"/>
          <w:color w:val="000000" w:themeColor="text1"/>
          <w:sz w:val="24"/>
          <w:szCs w:val="24"/>
        </w:rPr>
        <w:t>installment</w:t>
      </w:r>
      <w:r w:rsidRPr="00C170C6">
        <w:rPr>
          <w:rFonts w:ascii="Times New Roman" w:hAnsi="Times New Roman" w:cs="Times New Roman"/>
          <w:color w:val="000000" w:themeColor="text1"/>
          <w:sz w:val="24"/>
          <w:szCs w:val="24"/>
        </w:rPr>
        <w:t xml:space="preserve"> in 2012. In calendar quarters 2 and 3 of the company's 2016 financial year, which ran from December 27, 2015, to June 25, 2016, the AAPL income continued to grow at a significantly faster pace</w:t>
      </w:r>
      <w:r w:rsidR="00614063" w:rsidRPr="00C170C6">
        <w:rPr>
          <w:rFonts w:ascii="Times New Roman" w:hAnsi="Times New Roman" w:cs="Times New Roman"/>
          <w:color w:val="000000" w:themeColor="text1"/>
          <w:sz w:val="24"/>
          <w:szCs w:val="24"/>
        </w:rPr>
        <w:t xml:space="preserve"> (Nasution, 2019b)</w:t>
      </w:r>
      <w:r w:rsidRPr="00C170C6">
        <w:rPr>
          <w:rFonts w:ascii="Times New Roman" w:hAnsi="Times New Roman" w:cs="Times New Roman"/>
          <w:color w:val="000000" w:themeColor="text1"/>
          <w:sz w:val="24"/>
          <w:szCs w:val="24"/>
        </w:rPr>
        <w:t>.</w:t>
      </w:r>
    </w:p>
    <w:p w14:paraId="44767792" w14:textId="12E90E40" w:rsidR="00AE0CF7" w:rsidRPr="00C170C6" w:rsidRDefault="00AE0CF7" w:rsidP="00C170C6">
      <w:pPr>
        <w:pStyle w:val="Heading3"/>
        <w:spacing w:line="360" w:lineRule="auto"/>
        <w:jc w:val="both"/>
        <w:rPr>
          <w:rFonts w:ascii="Times New Roman" w:hAnsi="Times New Roman" w:cs="Times New Roman"/>
          <w:b/>
          <w:bCs/>
          <w:color w:val="000000" w:themeColor="text1"/>
        </w:rPr>
      </w:pPr>
      <w:bookmarkStart w:id="18" w:name="_Toc124774398"/>
      <w:r w:rsidRPr="00C170C6">
        <w:rPr>
          <w:rFonts w:ascii="Times New Roman" w:hAnsi="Times New Roman" w:cs="Times New Roman"/>
          <w:b/>
          <w:bCs/>
          <w:color w:val="000000" w:themeColor="text1"/>
        </w:rPr>
        <w:t>2.7.1 Dividend Pay-out</w:t>
      </w:r>
      <w:bookmarkEnd w:id="18"/>
    </w:p>
    <w:p w14:paraId="671DD78A" w14:textId="0E174A64" w:rsidR="004E1374" w:rsidRPr="00C170C6" w:rsidRDefault="007225C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For the six months that included the corporation's economic Q2 and Q3 of 2016, Apple's net dividend came to $5.996 billion, surpassing previous profit pay-outs from two prior quarters in a row since it reinstated quarterly profits in 2012. The combined net profit for the third and second quarters of 2016 was $18.321 billion, putting the profit at</w:t>
      </w:r>
      <w:r w:rsidR="00EA70DD" w:rsidRPr="00C170C6">
        <w:rPr>
          <w:rFonts w:ascii="Times New Roman" w:hAnsi="Times New Roman" w:cs="Times New Roman"/>
          <w:color w:val="000000" w:themeColor="text1"/>
          <w:sz w:val="24"/>
          <w:szCs w:val="24"/>
        </w:rPr>
        <w:t xml:space="preserve"> payment percentage for those 6 months was 32.7%. This analysis looks at the three years between 2013 and 2015 and the average profit charge percentage of 25.9%. With only an aggregate accumulated capitalization of $119.4 billion as of September 26, 2015, the conclusion of Apple's fiscal year 2015, the higher quarterly dividend percentage for as long back as a half year was due to Apple's consistent five-year growth in revenue and profit</w:t>
      </w:r>
      <w:r w:rsidR="00614063" w:rsidRPr="00C170C6">
        <w:rPr>
          <w:rFonts w:ascii="Times New Roman" w:hAnsi="Times New Roman" w:cs="Times New Roman"/>
          <w:color w:val="000000" w:themeColor="text1"/>
          <w:sz w:val="24"/>
          <w:szCs w:val="24"/>
        </w:rPr>
        <w:t xml:space="preserve"> (Nasution, 2019b)</w:t>
      </w:r>
      <w:r w:rsidR="00EA70DD" w:rsidRPr="00C170C6">
        <w:rPr>
          <w:rFonts w:ascii="Times New Roman" w:hAnsi="Times New Roman" w:cs="Times New Roman"/>
          <w:color w:val="000000" w:themeColor="text1"/>
          <w:sz w:val="24"/>
          <w:szCs w:val="24"/>
        </w:rPr>
        <w:t xml:space="preserve">. </w:t>
      </w:r>
    </w:p>
    <w:p w14:paraId="5538A488" w14:textId="5CA62606" w:rsidR="00AE0CF7" w:rsidRPr="00C170C6" w:rsidRDefault="00EA70DD"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This is in comparison to a holding of $41.6 billion that same day in actual cash, cash counterparts, and </w:t>
      </w:r>
      <w:r w:rsidR="00E1118C" w:rsidRPr="00C170C6">
        <w:rPr>
          <w:rFonts w:ascii="Times New Roman" w:hAnsi="Times New Roman" w:cs="Times New Roman"/>
          <w:color w:val="000000" w:themeColor="text1"/>
          <w:sz w:val="24"/>
          <w:szCs w:val="24"/>
        </w:rPr>
        <w:t>here-and-now</w:t>
      </w:r>
      <w:r w:rsidRPr="00C170C6">
        <w:rPr>
          <w:rFonts w:ascii="Times New Roman" w:hAnsi="Times New Roman" w:cs="Times New Roman"/>
          <w:color w:val="000000" w:themeColor="text1"/>
          <w:sz w:val="24"/>
          <w:szCs w:val="24"/>
        </w:rPr>
        <w:t xml:space="preserve"> investments. Customers were satisfied with the optimal cash balance at 34.8% of Apple's generate revenue as Apple pondered returning perhaps more of its capital to shareholders for their usage in 2016</w:t>
      </w:r>
      <w:r w:rsidR="001943AE" w:rsidRPr="00C170C6">
        <w:rPr>
          <w:rFonts w:ascii="Times New Roman" w:hAnsi="Times New Roman" w:cs="Times New Roman"/>
          <w:color w:val="000000" w:themeColor="text1"/>
          <w:sz w:val="24"/>
          <w:szCs w:val="24"/>
        </w:rPr>
        <w:t xml:space="preserve"> (Brigham and Daves, 2018)</w:t>
      </w:r>
      <w:r w:rsidRPr="00C170C6">
        <w:rPr>
          <w:rFonts w:ascii="Times New Roman" w:hAnsi="Times New Roman" w:cs="Times New Roman"/>
          <w:color w:val="000000" w:themeColor="text1"/>
          <w:sz w:val="24"/>
          <w:szCs w:val="24"/>
        </w:rPr>
        <w:t>.</w:t>
      </w:r>
    </w:p>
    <w:p w14:paraId="14C05CDC" w14:textId="33C81F0E" w:rsidR="00955311" w:rsidRPr="00C170C6" w:rsidRDefault="00955311" w:rsidP="00C170C6">
      <w:pPr>
        <w:pStyle w:val="Heading3"/>
        <w:spacing w:line="360" w:lineRule="auto"/>
        <w:jc w:val="both"/>
        <w:rPr>
          <w:rFonts w:ascii="Times New Roman" w:hAnsi="Times New Roman" w:cs="Times New Roman"/>
          <w:b/>
          <w:bCs/>
          <w:color w:val="000000" w:themeColor="text1"/>
        </w:rPr>
      </w:pPr>
      <w:bookmarkStart w:id="19" w:name="_Toc124774399"/>
      <w:r w:rsidRPr="00C170C6">
        <w:rPr>
          <w:rFonts w:ascii="Times New Roman" w:hAnsi="Times New Roman" w:cs="Times New Roman"/>
          <w:b/>
          <w:bCs/>
          <w:color w:val="000000" w:themeColor="text1"/>
        </w:rPr>
        <w:t>2.7.2 Yield Dividend</w:t>
      </w:r>
      <w:bookmarkEnd w:id="19"/>
    </w:p>
    <w:p w14:paraId="1F5C2E82" w14:textId="0BDEC574" w:rsidR="00955311" w:rsidRPr="00C170C6" w:rsidRDefault="0060301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noProof/>
          <w:color w:val="000000" w:themeColor="text1"/>
          <w:sz w:val="24"/>
          <w:szCs w:val="24"/>
        </w:rPr>
        <w:drawing>
          <wp:inline distT="0" distB="0" distL="0" distR="0" wp14:anchorId="51310371" wp14:editId="605DDC71">
            <wp:extent cx="4896533" cy="2391109"/>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96533" cy="2391109"/>
                    </a:xfrm>
                    <a:prstGeom prst="rect">
                      <a:avLst/>
                    </a:prstGeom>
                  </pic:spPr>
                </pic:pic>
              </a:graphicData>
            </a:graphic>
          </wp:inline>
        </w:drawing>
      </w:r>
    </w:p>
    <w:p w14:paraId="7C49A3EA" w14:textId="3DB13AE4" w:rsidR="0060301E" w:rsidRPr="00C170C6" w:rsidRDefault="0060301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Figure 12-</w:t>
      </w:r>
      <w:r w:rsidR="00264A9D" w:rsidRPr="00C170C6">
        <w:rPr>
          <w:rFonts w:ascii="Times New Roman" w:hAnsi="Times New Roman" w:cs="Times New Roman"/>
          <w:color w:val="000000" w:themeColor="text1"/>
          <w:sz w:val="24"/>
          <w:szCs w:val="24"/>
        </w:rPr>
        <w:t xml:space="preserve"> </w:t>
      </w:r>
      <w:r w:rsidR="00264A9D" w:rsidRPr="00C170C6">
        <w:rPr>
          <w:rFonts w:ascii="Times New Roman" w:hAnsi="Times New Roman" w:cs="Times New Roman"/>
          <w:b/>
          <w:bCs/>
          <w:color w:val="000000" w:themeColor="text1"/>
          <w:sz w:val="24"/>
          <w:szCs w:val="24"/>
        </w:rPr>
        <w:t>Yield Dividend</w:t>
      </w:r>
    </w:p>
    <w:p w14:paraId="75288E54" w14:textId="15DB8BEE" w:rsidR="0060301E" w:rsidRPr="00C170C6" w:rsidRDefault="0060301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Source-</w:t>
      </w:r>
      <w:r w:rsidR="00AE7656" w:rsidRPr="00C170C6">
        <w:rPr>
          <w:rFonts w:ascii="Times New Roman" w:hAnsi="Times New Roman" w:cs="Times New Roman"/>
          <w:color w:val="000000" w:themeColor="text1"/>
          <w:sz w:val="24"/>
          <w:szCs w:val="24"/>
        </w:rPr>
        <w:t xml:space="preserve"> (Moinina et al., 2018)</w:t>
      </w:r>
    </w:p>
    <w:p w14:paraId="1EB135A6" w14:textId="2C1DE8BC" w:rsidR="0060301E" w:rsidRPr="00C170C6" w:rsidRDefault="0078308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lastRenderedPageBreak/>
        <w:t>Profit</w:t>
      </w:r>
      <w:r w:rsidR="0016698F" w:rsidRPr="00C170C6">
        <w:rPr>
          <w:rFonts w:ascii="Times New Roman" w:hAnsi="Times New Roman" w:cs="Times New Roman"/>
          <w:color w:val="000000" w:themeColor="text1"/>
          <w:sz w:val="24"/>
          <w:szCs w:val="24"/>
        </w:rPr>
        <w:t xml:space="preserve"> yield is more advantageous to those with a lofty goal of achieving investment gains, whereas </w:t>
      </w:r>
      <w:r w:rsidRPr="00C170C6">
        <w:rPr>
          <w:rFonts w:ascii="Times New Roman" w:hAnsi="Times New Roman" w:cs="Times New Roman"/>
          <w:color w:val="000000" w:themeColor="text1"/>
          <w:sz w:val="24"/>
          <w:szCs w:val="24"/>
        </w:rPr>
        <w:t xml:space="preserve">a </w:t>
      </w:r>
      <w:r w:rsidR="0016698F" w:rsidRPr="00C170C6">
        <w:rPr>
          <w:rFonts w:ascii="Times New Roman" w:hAnsi="Times New Roman" w:cs="Times New Roman"/>
          <w:color w:val="000000" w:themeColor="text1"/>
          <w:sz w:val="24"/>
          <w:szCs w:val="24"/>
        </w:rPr>
        <w:t xml:space="preserve">high dividend is a measure of financial quality often used as </w:t>
      </w:r>
      <w:r w:rsidRPr="00C170C6">
        <w:rPr>
          <w:rFonts w:ascii="Times New Roman" w:hAnsi="Times New Roman" w:cs="Times New Roman"/>
          <w:color w:val="000000" w:themeColor="text1"/>
          <w:sz w:val="24"/>
          <w:szCs w:val="24"/>
        </w:rPr>
        <w:t xml:space="preserve">an </w:t>
      </w:r>
      <w:r w:rsidR="0016698F" w:rsidRPr="00C170C6">
        <w:rPr>
          <w:rFonts w:ascii="Times New Roman" w:hAnsi="Times New Roman" w:cs="Times New Roman"/>
          <w:color w:val="000000" w:themeColor="text1"/>
          <w:sz w:val="24"/>
          <w:szCs w:val="24"/>
        </w:rPr>
        <w:t xml:space="preserve">element of </w:t>
      </w:r>
      <w:r w:rsidRPr="00C170C6">
        <w:rPr>
          <w:rFonts w:ascii="Times New Roman" w:hAnsi="Times New Roman" w:cs="Times New Roman"/>
          <w:color w:val="000000" w:themeColor="text1"/>
          <w:sz w:val="24"/>
          <w:szCs w:val="24"/>
        </w:rPr>
        <w:t xml:space="preserve">the </w:t>
      </w:r>
      <w:r w:rsidR="0016698F" w:rsidRPr="00C170C6">
        <w:rPr>
          <w:rFonts w:ascii="Times New Roman" w:hAnsi="Times New Roman" w:cs="Times New Roman"/>
          <w:color w:val="000000" w:themeColor="text1"/>
          <w:sz w:val="24"/>
          <w:szCs w:val="24"/>
        </w:rPr>
        <w:t xml:space="preserve">first assessment of stock speculation. The capital expansion of a business is secondary </w:t>
      </w:r>
      <w:r w:rsidRPr="00C170C6">
        <w:rPr>
          <w:rFonts w:ascii="Times New Roman" w:hAnsi="Times New Roman" w:cs="Times New Roman"/>
          <w:color w:val="000000" w:themeColor="text1"/>
          <w:sz w:val="24"/>
          <w:szCs w:val="24"/>
        </w:rPr>
        <w:t>to</w:t>
      </w:r>
      <w:r w:rsidR="0016698F" w:rsidRPr="00C170C6">
        <w:rPr>
          <w:rFonts w:ascii="Times New Roman" w:hAnsi="Times New Roman" w:cs="Times New Roman"/>
          <w:color w:val="000000" w:themeColor="text1"/>
          <w:sz w:val="24"/>
          <w:szCs w:val="24"/>
        </w:rPr>
        <w:t xml:space="preserve"> the dividend income it may provide for dividend shareholders. The profit yield of a stock examines the yearly dividend as a percentage of the price of the financial markets. Considering how much a stock pays in profits, for a single financial specialist, their purchase expenses on a company may raise or reduce their return yields</w:t>
      </w:r>
      <w:r w:rsidR="0058735F" w:rsidRPr="00C170C6">
        <w:rPr>
          <w:rFonts w:ascii="Times New Roman" w:hAnsi="Times New Roman" w:cs="Times New Roman"/>
          <w:color w:val="000000" w:themeColor="text1"/>
          <w:sz w:val="24"/>
          <w:szCs w:val="24"/>
        </w:rPr>
        <w:t xml:space="preserve"> (Tougeron and Hance, 2021)</w:t>
      </w:r>
      <w:r w:rsidR="0016698F" w:rsidRPr="00C170C6">
        <w:rPr>
          <w:rFonts w:ascii="Times New Roman" w:hAnsi="Times New Roman" w:cs="Times New Roman"/>
          <w:color w:val="000000" w:themeColor="text1"/>
          <w:sz w:val="24"/>
          <w:szCs w:val="24"/>
        </w:rPr>
        <w:t>.</w:t>
      </w:r>
    </w:p>
    <w:p w14:paraId="20611B12" w14:textId="11EC2875" w:rsidR="00A3170B" w:rsidRPr="00C170C6" w:rsidRDefault="00A3170B"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As of June 25, 2016, Apple's playout on a following-year basis was $2.13 per piece annually. The investment return for Apple shares was 1.98% to use the stock's final cost of $107.57 on August 25, 2016. Even though Apple's net revenue has consistently increased since the company's 2012 profitability restoration, the price has sometimes risen at far greater speeds, which may have resulted in the benefits return becoming less concentrated for new investors buying the shares at premium prices. Wads of cash speculators will be seeing advancements in their profit yields if Apple is centered on a strong and growing financial system</w:t>
      </w:r>
      <w:r w:rsidR="00AE7656" w:rsidRPr="00C170C6">
        <w:rPr>
          <w:rFonts w:ascii="Times New Roman" w:hAnsi="Times New Roman" w:cs="Times New Roman"/>
          <w:color w:val="000000" w:themeColor="text1"/>
          <w:sz w:val="24"/>
          <w:szCs w:val="24"/>
        </w:rPr>
        <w:t xml:space="preserve"> (Moinina et al., 2018)</w:t>
      </w:r>
      <w:r w:rsidRPr="00C170C6">
        <w:rPr>
          <w:rFonts w:ascii="Times New Roman" w:hAnsi="Times New Roman" w:cs="Times New Roman"/>
          <w:color w:val="000000" w:themeColor="text1"/>
          <w:sz w:val="24"/>
          <w:szCs w:val="24"/>
        </w:rPr>
        <w:t>.</w:t>
      </w:r>
    </w:p>
    <w:p w14:paraId="5F4FDFFB" w14:textId="1AC2BA1D" w:rsidR="00C87841" w:rsidRPr="00C170C6" w:rsidRDefault="00C87841" w:rsidP="00C170C6">
      <w:pPr>
        <w:pStyle w:val="Heading3"/>
        <w:spacing w:line="360" w:lineRule="auto"/>
        <w:jc w:val="both"/>
        <w:rPr>
          <w:rFonts w:ascii="Times New Roman" w:hAnsi="Times New Roman" w:cs="Times New Roman"/>
          <w:b/>
          <w:bCs/>
          <w:color w:val="000000" w:themeColor="text1"/>
        </w:rPr>
      </w:pPr>
      <w:bookmarkStart w:id="20" w:name="_Toc124774400"/>
      <w:r w:rsidRPr="00C170C6">
        <w:rPr>
          <w:rFonts w:ascii="Times New Roman" w:hAnsi="Times New Roman" w:cs="Times New Roman"/>
          <w:b/>
          <w:bCs/>
          <w:color w:val="000000" w:themeColor="text1"/>
        </w:rPr>
        <w:t>2.7.3 Growth Dividend</w:t>
      </w:r>
      <w:bookmarkEnd w:id="20"/>
    </w:p>
    <w:p w14:paraId="3B6ABD8E" w14:textId="2D308A60" w:rsidR="00C87841" w:rsidRPr="00C170C6" w:rsidRDefault="003646A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A payout decrease is not the norm, but rather a rare circumstance for the majority of firms. After a little time, depending just on the growth of their and showcasing as well as income through activities, organizations may want to increase their dividend. From December 27, 2015, to June 25, 2016, AAPL earned $5.996 billion in profit, a tiny increase of 2.5%, and over-revenue produced in the preceding six months. With annual profit </w:t>
      </w:r>
      <w:r w:rsidR="00895A14" w:rsidRPr="00C170C6">
        <w:rPr>
          <w:rFonts w:ascii="Times New Roman" w:hAnsi="Times New Roman" w:cs="Times New Roman"/>
          <w:color w:val="000000" w:themeColor="text1"/>
          <w:sz w:val="24"/>
          <w:szCs w:val="24"/>
        </w:rPr>
        <w:t>installments</w:t>
      </w:r>
      <w:r w:rsidRPr="00C170C6">
        <w:rPr>
          <w:rFonts w:ascii="Times New Roman" w:hAnsi="Times New Roman" w:cs="Times New Roman"/>
          <w:color w:val="000000" w:themeColor="text1"/>
          <w:sz w:val="24"/>
          <w:szCs w:val="24"/>
        </w:rPr>
        <w:t xml:space="preserve"> of $10 billion in 2012 given the quarterly earnings of $2.5 billion, a halfway-year </w:t>
      </w:r>
      <w:r w:rsidR="00895A14" w:rsidRPr="00C170C6">
        <w:rPr>
          <w:rFonts w:ascii="Times New Roman" w:hAnsi="Times New Roman" w:cs="Times New Roman"/>
          <w:color w:val="000000" w:themeColor="text1"/>
          <w:sz w:val="24"/>
          <w:szCs w:val="24"/>
        </w:rPr>
        <w:t>installment</w:t>
      </w:r>
      <w:r w:rsidRPr="00C170C6">
        <w:rPr>
          <w:rFonts w:ascii="Times New Roman" w:hAnsi="Times New Roman" w:cs="Times New Roman"/>
          <w:color w:val="000000" w:themeColor="text1"/>
          <w:sz w:val="24"/>
          <w:szCs w:val="24"/>
        </w:rPr>
        <w:t xml:space="preserve"> in that year, annual earnings growth for the three years between 2013 to 2015 reached a median of 4.6%. In comparison, the projected rate of dividend growth for the six months also included Apple's third and fourth quarters of 2016 only marginally bit higher than that of the company's current dividend growth rate</w:t>
      </w:r>
      <w:r w:rsidR="0058735F" w:rsidRPr="00C170C6">
        <w:rPr>
          <w:rFonts w:ascii="Times New Roman" w:hAnsi="Times New Roman" w:cs="Times New Roman"/>
          <w:color w:val="000000" w:themeColor="text1"/>
          <w:sz w:val="24"/>
          <w:szCs w:val="24"/>
        </w:rPr>
        <w:t xml:space="preserve"> (Tougeron and Hance, 2021)</w:t>
      </w:r>
      <w:r w:rsidRPr="00C170C6">
        <w:rPr>
          <w:rFonts w:ascii="Times New Roman" w:hAnsi="Times New Roman" w:cs="Times New Roman"/>
          <w:color w:val="000000" w:themeColor="text1"/>
          <w:sz w:val="24"/>
          <w:szCs w:val="24"/>
        </w:rPr>
        <w:t>.</w:t>
      </w:r>
    </w:p>
    <w:p w14:paraId="7F87D0A5" w14:textId="74EA50D5" w:rsidR="00B8437C" w:rsidRPr="00C170C6" w:rsidRDefault="00C9444F" w:rsidP="00C170C6">
      <w:pPr>
        <w:pStyle w:val="Heading1"/>
        <w:spacing w:line="360" w:lineRule="auto"/>
        <w:jc w:val="both"/>
        <w:rPr>
          <w:rFonts w:ascii="Times New Roman" w:hAnsi="Times New Roman" w:cs="Times New Roman"/>
          <w:b/>
          <w:bCs/>
          <w:color w:val="000000" w:themeColor="text1"/>
          <w:sz w:val="24"/>
          <w:szCs w:val="24"/>
        </w:rPr>
      </w:pPr>
      <w:bookmarkStart w:id="21" w:name="_Toc124774401"/>
      <w:r w:rsidRPr="00C170C6">
        <w:rPr>
          <w:rFonts w:ascii="Times New Roman" w:hAnsi="Times New Roman" w:cs="Times New Roman"/>
          <w:b/>
          <w:bCs/>
          <w:color w:val="000000" w:themeColor="text1"/>
          <w:sz w:val="24"/>
          <w:szCs w:val="24"/>
        </w:rPr>
        <w:t>3</w:t>
      </w:r>
      <w:r w:rsidR="00B8437C" w:rsidRPr="00C170C6">
        <w:rPr>
          <w:rFonts w:ascii="Times New Roman" w:hAnsi="Times New Roman" w:cs="Times New Roman"/>
          <w:b/>
          <w:bCs/>
          <w:color w:val="000000" w:themeColor="text1"/>
          <w:sz w:val="24"/>
          <w:szCs w:val="24"/>
        </w:rPr>
        <w:t>. Competitors</w:t>
      </w:r>
      <w:bookmarkEnd w:id="21"/>
      <w:r w:rsidR="00B8437C" w:rsidRPr="00C170C6">
        <w:rPr>
          <w:rFonts w:ascii="Times New Roman" w:hAnsi="Times New Roman" w:cs="Times New Roman"/>
          <w:b/>
          <w:bCs/>
          <w:color w:val="000000" w:themeColor="text1"/>
          <w:sz w:val="24"/>
          <w:szCs w:val="24"/>
        </w:rPr>
        <w:t xml:space="preserve"> </w:t>
      </w:r>
    </w:p>
    <w:p w14:paraId="2F9A5509" w14:textId="111D4E8A" w:rsidR="00B8437C" w:rsidRPr="00C170C6" w:rsidRDefault="00CE1DB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1. </w:t>
      </w:r>
      <w:r w:rsidR="00AA0699" w:rsidRPr="00C170C6">
        <w:rPr>
          <w:rFonts w:ascii="Times New Roman" w:hAnsi="Times New Roman" w:cs="Times New Roman"/>
          <w:color w:val="000000" w:themeColor="text1"/>
          <w:sz w:val="24"/>
          <w:szCs w:val="24"/>
        </w:rPr>
        <w:t xml:space="preserve">Oppo </w:t>
      </w:r>
    </w:p>
    <w:p w14:paraId="3B853461" w14:textId="1E34317C" w:rsidR="00AA0699" w:rsidRPr="00C170C6" w:rsidRDefault="00CE1DB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2. </w:t>
      </w:r>
      <w:r w:rsidR="00AA0699" w:rsidRPr="00C170C6">
        <w:rPr>
          <w:rFonts w:ascii="Times New Roman" w:hAnsi="Times New Roman" w:cs="Times New Roman"/>
          <w:color w:val="000000" w:themeColor="text1"/>
          <w:sz w:val="24"/>
          <w:szCs w:val="24"/>
        </w:rPr>
        <w:t>Samsung</w:t>
      </w:r>
    </w:p>
    <w:p w14:paraId="0CF65F9F" w14:textId="799E249B" w:rsidR="00AA0699" w:rsidRPr="00C170C6" w:rsidRDefault="00CE1DB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3. </w:t>
      </w:r>
      <w:r w:rsidR="00AA0699" w:rsidRPr="00C170C6">
        <w:rPr>
          <w:rFonts w:ascii="Times New Roman" w:hAnsi="Times New Roman" w:cs="Times New Roman"/>
          <w:color w:val="000000" w:themeColor="text1"/>
          <w:sz w:val="24"/>
          <w:szCs w:val="24"/>
        </w:rPr>
        <w:t>Google</w:t>
      </w:r>
    </w:p>
    <w:p w14:paraId="42EF4140" w14:textId="1C70EB1F" w:rsidR="00B32D99" w:rsidRPr="00C170C6" w:rsidRDefault="00C9444F" w:rsidP="00C170C6">
      <w:pPr>
        <w:pStyle w:val="Heading2"/>
        <w:spacing w:line="360" w:lineRule="auto"/>
        <w:jc w:val="both"/>
        <w:rPr>
          <w:rFonts w:ascii="Times New Roman" w:hAnsi="Times New Roman" w:cs="Times New Roman"/>
          <w:b/>
          <w:bCs/>
          <w:color w:val="000000" w:themeColor="text1"/>
          <w:sz w:val="24"/>
          <w:szCs w:val="24"/>
        </w:rPr>
      </w:pPr>
      <w:bookmarkStart w:id="22" w:name="_Toc124774402"/>
      <w:r w:rsidRPr="00C170C6">
        <w:rPr>
          <w:rFonts w:ascii="Times New Roman" w:hAnsi="Times New Roman" w:cs="Times New Roman"/>
          <w:b/>
          <w:bCs/>
          <w:color w:val="000000" w:themeColor="text1"/>
          <w:sz w:val="24"/>
          <w:szCs w:val="24"/>
        </w:rPr>
        <w:lastRenderedPageBreak/>
        <w:t>3</w:t>
      </w:r>
      <w:r w:rsidR="00B32D99" w:rsidRPr="00C170C6">
        <w:rPr>
          <w:rFonts w:ascii="Times New Roman" w:hAnsi="Times New Roman" w:cs="Times New Roman"/>
          <w:b/>
          <w:bCs/>
          <w:color w:val="000000" w:themeColor="text1"/>
          <w:sz w:val="24"/>
          <w:szCs w:val="24"/>
        </w:rPr>
        <w:t>.1 Intangible Apple Asset vs Rise of Samsung</w:t>
      </w:r>
      <w:bookmarkEnd w:id="22"/>
    </w:p>
    <w:p w14:paraId="07324203" w14:textId="5DDA98CB" w:rsidR="00285726" w:rsidRPr="00C170C6" w:rsidRDefault="00285726"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Besides developing and constructing PCs, Apple has made tremendous strides </w:t>
      </w:r>
      <w:r w:rsidR="007E57B6" w:rsidRPr="00C170C6">
        <w:rPr>
          <w:rFonts w:ascii="Times New Roman" w:hAnsi="Times New Roman" w:cs="Times New Roman"/>
          <w:color w:val="000000" w:themeColor="text1"/>
          <w:sz w:val="24"/>
          <w:szCs w:val="24"/>
        </w:rPr>
        <w:t>regarding</w:t>
      </w:r>
      <w:r w:rsidRPr="00C170C6">
        <w:rPr>
          <w:rFonts w:ascii="Times New Roman" w:hAnsi="Times New Roman" w:cs="Times New Roman"/>
          <w:color w:val="000000" w:themeColor="text1"/>
          <w:sz w:val="24"/>
          <w:szCs w:val="24"/>
        </w:rPr>
        <w:t xml:space="preserve"> product delivery. Apple has a central position </w:t>
      </w:r>
      <w:r w:rsidR="007E57B6" w:rsidRPr="00C170C6">
        <w:rPr>
          <w:rFonts w:ascii="Times New Roman" w:hAnsi="Times New Roman" w:cs="Times New Roman"/>
          <w:color w:val="000000" w:themeColor="text1"/>
          <w:sz w:val="24"/>
          <w:szCs w:val="24"/>
        </w:rPr>
        <w:t>within</w:t>
      </w:r>
      <w:r w:rsidRPr="00C170C6">
        <w:rPr>
          <w:rFonts w:ascii="Times New Roman" w:hAnsi="Times New Roman" w:cs="Times New Roman"/>
          <w:color w:val="000000" w:themeColor="text1"/>
          <w:sz w:val="24"/>
          <w:szCs w:val="24"/>
        </w:rPr>
        <w:t xml:space="preserve"> </w:t>
      </w:r>
      <w:r w:rsidR="007E57B6" w:rsidRPr="00C170C6">
        <w:rPr>
          <w:rFonts w:ascii="Times New Roman" w:hAnsi="Times New Roman" w:cs="Times New Roman"/>
          <w:color w:val="000000" w:themeColor="text1"/>
          <w:sz w:val="24"/>
          <w:szCs w:val="24"/>
        </w:rPr>
        <w:t xml:space="preserve">the </w:t>
      </w:r>
      <w:r w:rsidRPr="00C170C6">
        <w:rPr>
          <w:rFonts w:ascii="Times New Roman" w:hAnsi="Times New Roman" w:cs="Times New Roman"/>
          <w:color w:val="000000" w:themeColor="text1"/>
          <w:sz w:val="24"/>
          <w:szCs w:val="24"/>
        </w:rPr>
        <w:t xml:space="preserve">technological world, putting it during the most progressive era of our history. The business has a unique asset </w:t>
      </w:r>
      <w:r w:rsidR="007E57B6" w:rsidRPr="00C170C6">
        <w:rPr>
          <w:rFonts w:ascii="Times New Roman" w:hAnsi="Times New Roman" w:cs="Times New Roman"/>
          <w:color w:val="000000" w:themeColor="text1"/>
          <w:sz w:val="24"/>
          <w:szCs w:val="24"/>
        </w:rPr>
        <w:t>that</w:t>
      </w:r>
      <w:r w:rsidRPr="00C170C6">
        <w:rPr>
          <w:rFonts w:ascii="Times New Roman" w:hAnsi="Times New Roman" w:cs="Times New Roman"/>
          <w:color w:val="000000" w:themeColor="text1"/>
          <w:sz w:val="24"/>
          <w:szCs w:val="24"/>
        </w:rPr>
        <w:t xml:space="preserve"> elevates it to the top of both customers' and economists' perceptions. But now that Samsung has consistently increased </w:t>
      </w:r>
      <w:r w:rsidR="007E57B6" w:rsidRPr="00C170C6">
        <w:rPr>
          <w:rFonts w:ascii="Times New Roman" w:hAnsi="Times New Roman" w:cs="Times New Roman"/>
          <w:color w:val="000000" w:themeColor="text1"/>
          <w:sz w:val="24"/>
          <w:szCs w:val="24"/>
        </w:rPr>
        <w:t>its</w:t>
      </w:r>
      <w:r w:rsidRPr="00C170C6">
        <w:rPr>
          <w:rFonts w:ascii="Times New Roman" w:hAnsi="Times New Roman" w:cs="Times New Roman"/>
          <w:color w:val="000000" w:themeColor="text1"/>
          <w:sz w:val="24"/>
          <w:szCs w:val="24"/>
        </w:rPr>
        <w:t xml:space="preserve"> share of the market, Apple is under the greatest threat. </w:t>
      </w:r>
      <w:r w:rsidR="007E57B6" w:rsidRPr="00C170C6">
        <w:rPr>
          <w:rFonts w:ascii="Times New Roman" w:hAnsi="Times New Roman" w:cs="Times New Roman"/>
          <w:color w:val="000000" w:themeColor="text1"/>
          <w:sz w:val="24"/>
          <w:szCs w:val="24"/>
        </w:rPr>
        <w:t>Samsung</w:t>
      </w:r>
      <w:r w:rsidRPr="00C170C6">
        <w:rPr>
          <w:rFonts w:ascii="Times New Roman" w:hAnsi="Times New Roman" w:cs="Times New Roman"/>
          <w:color w:val="000000" w:themeColor="text1"/>
          <w:sz w:val="24"/>
          <w:szCs w:val="24"/>
        </w:rPr>
        <w:t xml:space="preserve"> latest more money from the sale of 63 million Galaxy devices than it did from all of Google's business divisions combined</w:t>
      </w:r>
      <w:r w:rsidR="00A12E0F" w:rsidRPr="00C170C6">
        <w:rPr>
          <w:rFonts w:ascii="Times New Roman" w:hAnsi="Times New Roman" w:cs="Times New Roman"/>
          <w:color w:val="000000" w:themeColor="text1"/>
          <w:sz w:val="24"/>
          <w:szCs w:val="24"/>
        </w:rPr>
        <w:t xml:space="preserve"> (Pardo and Borges, 2020)</w:t>
      </w:r>
      <w:r w:rsidRPr="00C170C6">
        <w:rPr>
          <w:rFonts w:ascii="Times New Roman" w:hAnsi="Times New Roman" w:cs="Times New Roman"/>
          <w:color w:val="000000" w:themeColor="text1"/>
          <w:sz w:val="24"/>
          <w:szCs w:val="24"/>
        </w:rPr>
        <w:t>.</w:t>
      </w:r>
    </w:p>
    <w:p w14:paraId="3465B0A6" w14:textId="04DED026" w:rsidR="009C0522" w:rsidRPr="00C170C6" w:rsidRDefault="009C052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Despite this, Samsung's ability to produce income is still much behind that of Apple. Amazingly, Apple sold 1.32 billion iPhones in 2016, and it appears probable that it will continue to outnumber Samsung's Galaxy range for some time. Whatever the case, it was no longer a given that Apple will remain to lead in the industry of mobile phones</w:t>
      </w:r>
      <w:r w:rsidR="003F4CD7" w:rsidRPr="00C170C6">
        <w:rPr>
          <w:rFonts w:ascii="Times New Roman" w:hAnsi="Times New Roman" w:cs="Times New Roman"/>
          <w:color w:val="000000" w:themeColor="text1"/>
          <w:sz w:val="24"/>
          <w:szCs w:val="24"/>
        </w:rPr>
        <w:t xml:space="preserve"> (Melnychenko, 2020)</w:t>
      </w:r>
      <w:r w:rsidRPr="00C170C6">
        <w:rPr>
          <w:rFonts w:ascii="Times New Roman" w:hAnsi="Times New Roman" w:cs="Times New Roman"/>
          <w:color w:val="000000" w:themeColor="text1"/>
          <w:sz w:val="24"/>
          <w:szCs w:val="24"/>
        </w:rPr>
        <w:t>.</w:t>
      </w:r>
    </w:p>
    <w:p w14:paraId="6618BF4A" w14:textId="0E651487" w:rsidR="00750FEA" w:rsidRPr="00C170C6" w:rsidRDefault="00C9444F" w:rsidP="00C170C6">
      <w:pPr>
        <w:pStyle w:val="Heading2"/>
        <w:spacing w:line="360" w:lineRule="auto"/>
        <w:jc w:val="both"/>
        <w:rPr>
          <w:rFonts w:ascii="Times New Roman" w:hAnsi="Times New Roman" w:cs="Times New Roman"/>
          <w:b/>
          <w:bCs/>
          <w:color w:val="000000" w:themeColor="text1"/>
          <w:sz w:val="24"/>
          <w:szCs w:val="24"/>
        </w:rPr>
      </w:pPr>
      <w:bookmarkStart w:id="23" w:name="_Toc124774403"/>
      <w:r w:rsidRPr="00C170C6">
        <w:rPr>
          <w:rFonts w:ascii="Times New Roman" w:hAnsi="Times New Roman" w:cs="Times New Roman"/>
          <w:b/>
          <w:bCs/>
          <w:color w:val="000000" w:themeColor="text1"/>
          <w:sz w:val="24"/>
          <w:szCs w:val="24"/>
        </w:rPr>
        <w:t>3</w:t>
      </w:r>
      <w:r w:rsidR="00750FEA" w:rsidRPr="00C170C6">
        <w:rPr>
          <w:rFonts w:ascii="Times New Roman" w:hAnsi="Times New Roman" w:cs="Times New Roman"/>
          <w:b/>
          <w:bCs/>
          <w:color w:val="000000" w:themeColor="text1"/>
          <w:sz w:val="24"/>
          <w:szCs w:val="24"/>
        </w:rPr>
        <w:t xml:space="preserve">.2 </w:t>
      </w:r>
      <w:r w:rsidR="00255843" w:rsidRPr="00C170C6">
        <w:rPr>
          <w:rFonts w:ascii="Times New Roman" w:hAnsi="Times New Roman" w:cs="Times New Roman"/>
          <w:b/>
          <w:bCs/>
          <w:color w:val="000000" w:themeColor="text1"/>
          <w:sz w:val="24"/>
          <w:szCs w:val="24"/>
        </w:rPr>
        <w:t>Statistical</w:t>
      </w:r>
      <w:r w:rsidR="00750FEA" w:rsidRPr="00C170C6">
        <w:rPr>
          <w:rFonts w:ascii="Times New Roman" w:hAnsi="Times New Roman" w:cs="Times New Roman"/>
          <w:b/>
          <w:bCs/>
          <w:color w:val="000000" w:themeColor="text1"/>
          <w:sz w:val="24"/>
          <w:szCs w:val="24"/>
        </w:rPr>
        <w:t xml:space="preserve"> Comparison</w:t>
      </w:r>
      <w:bookmarkEnd w:id="23"/>
    </w:p>
    <w:p w14:paraId="5CF0E355" w14:textId="335BAE81" w:rsidR="000421EA" w:rsidRPr="00C170C6" w:rsidRDefault="000421EA"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Elevated smartphones account for the bulk of worldwide iPhone sales in terms of volume, but they also earn the most money. Apple's enormous profits from cell phones may be attributed to the fact that each iPhone it produces costs around $200 to produce yet sells for over $800 or $1,000. Since luxury cell phones have a larger impact on total sales margins than almost any other work manufactured by businesses in a given industry, Apple earns more money selling the iPhone than any luxury smartphone produced either by Samsung or Google, its main competitors</w:t>
      </w:r>
      <w:r w:rsidR="00A12E0F" w:rsidRPr="00C170C6">
        <w:rPr>
          <w:rFonts w:ascii="Times New Roman" w:hAnsi="Times New Roman" w:cs="Times New Roman"/>
          <w:color w:val="000000" w:themeColor="text1"/>
          <w:sz w:val="24"/>
          <w:szCs w:val="24"/>
        </w:rPr>
        <w:t xml:space="preserve"> (Pardo and Borges, 2020)</w:t>
      </w:r>
      <w:r w:rsidRPr="00C170C6">
        <w:rPr>
          <w:rFonts w:ascii="Times New Roman" w:hAnsi="Times New Roman" w:cs="Times New Roman"/>
          <w:color w:val="000000" w:themeColor="text1"/>
          <w:sz w:val="24"/>
          <w:szCs w:val="24"/>
        </w:rPr>
        <w:t>.</w:t>
      </w:r>
    </w:p>
    <w:p w14:paraId="0EE27223" w14:textId="1EEB092B" w:rsidR="00F5782A" w:rsidRPr="00C170C6" w:rsidRDefault="00F5782A"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noProof/>
          <w:color w:val="000000" w:themeColor="text1"/>
          <w:sz w:val="24"/>
          <w:szCs w:val="24"/>
        </w:rPr>
        <w:drawing>
          <wp:inline distT="0" distB="0" distL="0" distR="0" wp14:anchorId="2C26E92F" wp14:editId="6BCC7D2D">
            <wp:extent cx="4010585" cy="2524477"/>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10585" cy="2524477"/>
                    </a:xfrm>
                    <a:prstGeom prst="rect">
                      <a:avLst/>
                    </a:prstGeom>
                  </pic:spPr>
                </pic:pic>
              </a:graphicData>
            </a:graphic>
          </wp:inline>
        </w:drawing>
      </w:r>
    </w:p>
    <w:p w14:paraId="39CB8260" w14:textId="3810BD1C" w:rsidR="00F5782A" w:rsidRPr="00C170C6" w:rsidRDefault="00F5782A"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Figure 13- Samsung vs Apple market share</w:t>
      </w:r>
    </w:p>
    <w:p w14:paraId="50591D1B" w14:textId="20CE7F8C" w:rsidR="00F5782A" w:rsidRPr="00C170C6" w:rsidRDefault="00F5782A"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lastRenderedPageBreak/>
        <w:t>Source-</w:t>
      </w:r>
      <w:r w:rsidR="003F4CD7" w:rsidRPr="00C170C6">
        <w:rPr>
          <w:rFonts w:ascii="Times New Roman" w:hAnsi="Times New Roman" w:cs="Times New Roman"/>
          <w:color w:val="000000" w:themeColor="text1"/>
          <w:sz w:val="24"/>
          <w:szCs w:val="24"/>
        </w:rPr>
        <w:t xml:space="preserve"> (Melnychenko, 2020)</w:t>
      </w:r>
    </w:p>
    <w:p w14:paraId="53C59EC6" w14:textId="665FD4F6" w:rsidR="00F5782A" w:rsidRPr="00C170C6" w:rsidRDefault="0013187F"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According to Counterargument, Apple and Samsung are constantly battling for their lives. Their various expensive mobile phone bargains are a "zero-total amusement"; as one company fails its supply of the profitable phone offers, the supply from the other organization grows. After the Note 7 tragedy, Samsung is in a very low position, and it's going to look into </w:t>
      </w:r>
      <w:r w:rsidR="008C71DE" w:rsidRPr="00C170C6">
        <w:rPr>
          <w:rFonts w:ascii="Times New Roman" w:hAnsi="Times New Roman" w:cs="Times New Roman"/>
          <w:color w:val="000000" w:themeColor="text1"/>
          <w:sz w:val="24"/>
          <w:szCs w:val="24"/>
        </w:rPr>
        <w:t>the</w:t>
      </w:r>
      <w:r w:rsidRPr="00C170C6">
        <w:rPr>
          <w:rFonts w:ascii="Times New Roman" w:hAnsi="Times New Roman" w:cs="Times New Roman"/>
          <w:color w:val="000000" w:themeColor="text1"/>
          <w:sz w:val="24"/>
          <w:szCs w:val="24"/>
        </w:rPr>
        <w:t xml:space="preserve"> major overhauling shift in 2017–18 to fight with Apple once more</w:t>
      </w:r>
      <w:r w:rsidR="003F4CD7" w:rsidRPr="00C170C6">
        <w:rPr>
          <w:rFonts w:ascii="Times New Roman" w:hAnsi="Times New Roman" w:cs="Times New Roman"/>
          <w:color w:val="000000" w:themeColor="text1"/>
          <w:sz w:val="24"/>
          <w:szCs w:val="24"/>
        </w:rPr>
        <w:t xml:space="preserve"> (Melnychenko, 2020)</w:t>
      </w:r>
      <w:r w:rsidRPr="00C170C6">
        <w:rPr>
          <w:rFonts w:ascii="Times New Roman" w:hAnsi="Times New Roman" w:cs="Times New Roman"/>
          <w:color w:val="000000" w:themeColor="text1"/>
          <w:sz w:val="24"/>
          <w:szCs w:val="24"/>
        </w:rPr>
        <w:t>.</w:t>
      </w:r>
    </w:p>
    <w:p w14:paraId="35072D69" w14:textId="0E243FC9" w:rsidR="00C9444F" w:rsidRPr="00C170C6" w:rsidRDefault="00C9444F" w:rsidP="00C170C6">
      <w:pPr>
        <w:pStyle w:val="Heading2"/>
        <w:spacing w:line="360" w:lineRule="auto"/>
        <w:jc w:val="both"/>
        <w:rPr>
          <w:rFonts w:ascii="Times New Roman" w:hAnsi="Times New Roman" w:cs="Times New Roman"/>
          <w:b/>
          <w:bCs/>
          <w:color w:val="000000" w:themeColor="text1"/>
          <w:sz w:val="24"/>
          <w:szCs w:val="24"/>
        </w:rPr>
      </w:pPr>
      <w:bookmarkStart w:id="24" w:name="_Toc124774404"/>
      <w:r w:rsidRPr="00C170C6">
        <w:rPr>
          <w:rFonts w:ascii="Times New Roman" w:hAnsi="Times New Roman" w:cs="Times New Roman"/>
          <w:b/>
          <w:bCs/>
          <w:color w:val="000000" w:themeColor="text1"/>
          <w:sz w:val="24"/>
          <w:szCs w:val="24"/>
        </w:rPr>
        <w:t>3.3 Market Share</w:t>
      </w:r>
      <w:bookmarkEnd w:id="24"/>
    </w:p>
    <w:p w14:paraId="21F3740A" w14:textId="1E64F61B" w:rsidR="00C31214" w:rsidRPr="00C170C6" w:rsidRDefault="00C31214"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Within the same time of 2016, there were around 432 million tons of cell phones sold to end users globally, a rise of 7% over the comparable time in 2015. Apple overcame Samsung to keep its position as the top phone manufacturer globally</w:t>
      </w:r>
      <w:r w:rsidR="00DD43EF" w:rsidRPr="00C170C6">
        <w:rPr>
          <w:rFonts w:ascii="Times New Roman" w:hAnsi="Times New Roman" w:cs="Times New Roman"/>
          <w:color w:val="000000" w:themeColor="text1"/>
          <w:sz w:val="24"/>
          <w:szCs w:val="24"/>
        </w:rPr>
        <w:t xml:space="preserve"> (Guardia et al., 2019)</w:t>
      </w:r>
      <w:r w:rsidRPr="00C170C6">
        <w:rPr>
          <w:rFonts w:ascii="Times New Roman" w:hAnsi="Times New Roman" w:cs="Times New Roman"/>
          <w:color w:val="000000" w:themeColor="text1"/>
          <w:sz w:val="24"/>
          <w:szCs w:val="24"/>
        </w:rPr>
        <w:t>.</w:t>
      </w:r>
    </w:p>
    <w:p w14:paraId="290AAB37" w14:textId="14DDF457" w:rsidR="005B2B1B" w:rsidRPr="00C170C6" w:rsidRDefault="005B2B1B" w:rsidP="00C170C6">
      <w:pPr>
        <w:pStyle w:val="Heading3"/>
        <w:spacing w:line="360" w:lineRule="auto"/>
        <w:jc w:val="both"/>
        <w:rPr>
          <w:rFonts w:ascii="Times New Roman" w:hAnsi="Times New Roman" w:cs="Times New Roman"/>
          <w:b/>
          <w:bCs/>
          <w:color w:val="000000" w:themeColor="text1"/>
        </w:rPr>
      </w:pPr>
      <w:bookmarkStart w:id="25" w:name="_Toc124774405"/>
      <w:r w:rsidRPr="00C170C6">
        <w:rPr>
          <w:rFonts w:ascii="Times New Roman" w:hAnsi="Times New Roman" w:cs="Times New Roman"/>
          <w:b/>
          <w:bCs/>
          <w:color w:val="000000" w:themeColor="text1"/>
        </w:rPr>
        <w:t>3.3.1 Industry vs Apple</w:t>
      </w:r>
      <w:bookmarkEnd w:id="25"/>
    </w:p>
    <w:p w14:paraId="4530B818" w14:textId="4B416068" w:rsidR="002B6F5E" w:rsidRPr="00C170C6" w:rsidRDefault="00245431"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The regular season of 2016 was most notable for Samsung's loss of the top place to Apple. Apple sold almost 250 million iPhones in Q4 2016, or over double the 71.5 million units it delivered in the same quarter this same previous year. Apple </w:t>
      </w:r>
      <w:r w:rsidR="008C71DE" w:rsidRPr="00C170C6">
        <w:rPr>
          <w:rFonts w:ascii="Times New Roman" w:hAnsi="Times New Roman" w:cs="Times New Roman"/>
          <w:color w:val="000000" w:themeColor="text1"/>
          <w:sz w:val="24"/>
          <w:szCs w:val="24"/>
        </w:rPr>
        <w:t>devices</w:t>
      </w:r>
      <w:r w:rsidRPr="00C170C6">
        <w:rPr>
          <w:rFonts w:ascii="Times New Roman" w:hAnsi="Times New Roman" w:cs="Times New Roman"/>
          <w:color w:val="000000" w:themeColor="text1"/>
          <w:sz w:val="24"/>
          <w:szCs w:val="24"/>
        </w:rPr>
        <w:t xml:space="preserve"> </w:t>
      </w:r>
      <w:r w:rsidR="008C71DE" w:rsidRPr="00C170C6">
        <w:rPr>
          <w:rFonts w:ascii="Times New Roman" w:hAnsi="Times New Roman" w:cs="Times New Roman"/>
          <w:color w:val="000000" w:themeColor="text1"/>
          <w:sz w:val="24"/>
          <w:szCs w:val="24"/>
        </w:rPr>
        <w:t xml:space="preserve">have </w:t>
      </w:r>
      <w:r w:rsidRPr="00C170C6">
        <w:rPr>
          <w:rFonts w:ascii="Times New Roman" w:hAnsi="Times New Roman" w:cs="Times New Roman"/>
          <w:color w:val="000000" w:themeColor="text1"/>
          <w:sz w:val="24"/>
          <w:szCs w:val="24"/>
        </w:rPr>
        <w:t xml:space="preserve">17.9% of the phone market as a result of this development, a 2% increase from the previous year. Samsung, on the other hand, </w:t>
      </w:r>
      <w:r w:rsidR="005B0183" w:rsidRPr="00C170C6">
        <w:rPr>
          <w:rFonts w:ascii="Times New Roman" w:hAnsi="Times New Roman" w:cs="Times New Roman"/>
          <w:color w:val="000000" w:themeColor="text1"/>
          <w:sz w:val="24"/>
          <w:szCs w:val="24"/>
        </w:rPr>
        <w:t>'s market share dropped from 20.7 percent to 17.8 percent as a result of a dip in sales from 83.4 million to 76.7 million</w:t>
      </w:r>
      <w:r w:rsidR="000915E2" w:rsidRPr="00C170C6">
        <w:rPr>
          <w:rFonts w:ascii="Times New Roman" w:hAnsi="Times New Roman" w:cs="Times New Roman"/>
          <w:color w:val="000000" w:themeColor="text1"/>
          <w:sz w:val="24"/>
          <w:szCs w:val="24"/>
        </w:rPr>
        <w:t xml:space="preserve"> (Chen et al., 2022)</w:t>
      </w:r>
      <w:r w:rsidR="005B0183" w:rsidRPr="00C170C6">
        <w:rPr>
          <w:rFonts w:ascii="Times New Roman" w:hAnsi="Times New Roman" w:cs="Times New Roman"/>
          <w:color w:val="000000" w:themeColor="text1"/>
          <w:sz w:val="24"/>
          <w:szCs w:val="24"/>
        </w:rPr>
        <w:t xml:space="preserve">. Apple and Samsung both had </w:t>
      </w:r>
      <w:r w:rsidR="007E57B6" w:rsidRPr="00C170C6">
        <w:rPr>
          <w:rFonts w:ascii="Times New Roman" w:hAnsi="Times New Roman" w:cs="Times New Roman"/>
          <w:color w:val="000000" w:themeColor="text1"/>
          <w:sz w:val="24"/>
          <w:szCs w:val="24"/>
        </w:rPr>
        <w:t xml:space="preserve">a </w:t>
      </w:r>
      <w:r w:rsidR="005B0183" w:rsidRPr="00C170C6">
        <w:rPr>
          <w:rFonts w:ascii="Times New Roman" w:hAnsi="Times New Roman" w:cs="Times New Roman"/>
          <w:color w:val="000000" w:themeColor="text1"/>
          <w:sz w:val="24"/>
          <w:szCs w:val="24"/>
        </w:rPr>
        <w:t xml:space="preserve">share of the market </w:t>
      </w:r>
      <w:r w:rsidR="007E57B6" w:rsidRPr="00C170C6">
        <w:rPr>
          <w:rFonts w:ascii="Times New Roman" w:hAnsi="Times New Roman" w:cs="Times New Roman"/>
          <w:color w:val="000000" w:themeColor="text1"/>
          <w:sz w:val="24"/>
          <w:szCs w:val="24"/>
        </w:rPr>
        <w:t>decline</w:t>
      </w:r>
      <w:r w:rsidR="005B0183" w:rsidRPr="00C170C6">
        <w:rPr>
          <w:rFonts w:ascii="Times New Roman" w:hAnsi="Times New Roman" w:cs="Times New Roman"/>
          <w:color w:val="000000" w:themeColor="text1"/>
          <w:sz w:val="24"/>
          <w:szCs w:val="24"/>
        </w:rPr>
        <w:t xml:space="preserve"> to</w:t>
      </w:r>
      <w:r w:rsidRPr="00C170C6">
        <w:rPr>
          <w:rFonts w:ascii="Times New Roman" w:hAnsi="Times New Roman" w:cs="Times New Roman"/>
          <w:color w:val="000000" w:themeColor="text1"/>
          <w:sz w:val="24"/>
          <w:szCs w:val="24"/>
        </w:rPr>
        <w:t xml:space="preserve"> emerging Chinese juggernauts like Huawei and Oppo, both of whom saw their share rise year over year. Due to Oppo and Huawei's domination of the Asian market over the previous several quarters, this remarkable trend has emerged.</w:t>
      </w:r>
      <w:r w:rsidR="000915E2" w:rsidRPr="00C170C6">
        <w:rPr>
          <w:rFonts w:ascii="Times New Roman" w:hAnsi="Times New Roman" w:cs="Times New Roman"/>
          <w:color w:val="000000" w:themeColor="text1"/>
          <w:sz w:val="24"/>
          <w:szCs w:val="24"/>
        </w:rPr>
        <w:t xml:space="preserve"> </w:t>
      </w:r>
      <w:r w:rsidR="002B6F5E" w:rsidRPr="00C170C6">
        <w:rPr>
          <w:rFonts w:ascii="Times New Roman" w:hAnsi="Times New Roman" w:cs="Times New Roman"/>
          <w:color w:val="000000" w:themeColor="text1"/>
          <w:sz w:val="24"/>
          <w:szCs w:val="24"/>
        </w:rPr>
        <w:t>Android certainly has the advantage in this situation, at least so far as operating systems are worried. Android, the software platform developed by Google, now retains 81.7% of the marketplace, a 1% annual decline. While iOS maintains 17.9% of the market, up.2 percent compared to the previous year</w:t>
      </w:r>
      <w:r w:rsidR="00DD43EF" w:rsidRPr="00C170C6">
        <w:rPr>
          <w:rFonts w:ascii="Times New Roman" w:hAnsi="Times New Roman" w:cs="Times New Roman"/>
          <w:color w:val="000000" w:themeColor="text1"/>
          <w:sz w:val="24"/>
          <w:szCs w:val="24"/>
        </w:rPr>
        <w:t xml:space="preserve"> (Guardia et al., 2019)</w:t>
      </w:r>
      <w:r w:rsidR="002B6F5E" w:rsidRPr="00C170C6">
        <w:rPr>
          <w:rFonts w:ascii="Times New Roman" w:hAnsi="Times New Roman" w:cs="Times New Roman"/>
          <w:color w:val="000000" w:themeColor="text1"/>
          <w:sz w:val="24"/>
          <w:szCs w:val="24"/>
        </w:rPr>
        <w:t>.</w:t>
      </w:r>
    </w:p>
    <w:p w14:paraId="6FD9D05A" w14:textId="3B44F0E3" w:rsidR="007F5757" w:rsidRPr="00C170C6" w:rsidRDefault="00882988" w:rsidP="00C170C6">
      <w:pPr>
        <w:pStyle w:val="Heading2"/>
        <w:spacing w:line="360" w:lineRule="auto"/>
        <w:jc w:val="both"/>
        <w:rPr>
          <w:rFonts w:ascii="Times New Roman" w:hAnsi="Times New Roman" w:cs="Times New Roman"/>
          <w:b/>
          <w:bCs/>
          <w:color w:val="000000" w:themeColor="text1"/>
          <w:sz w:val="24"/>
          <w:szCs w:val="24"/>
        </w:rPr>
      </w:pPr>
      <w:bookmarkStart w:id="26" w:name="_Toc124774406"/>
      <w:r w:rsidRPr="00C170C6">
        <w:rPr>
          <w:rFonts w:ascii="Times New Roman" w:hAnsi="Times New Roman" w:cs="Times New Roman"/>
          <w:b/>
          <w:bCs/>
          <w:color w:val="000000" w:themeColor="text1"/>
          <w:sz w:val="24"/>
          <w:szCs w:val="24"/>
        </w:rPr>
        <w:t xml:space="preserve">3.4 </w:t>
      </w:r>
      <w:r w:rsidR="007F5757" w:rsidRPr="00C170C6">
        <w:rPr>
          <w:rFonts w:ascii="Times New Roman" w:hAnsi="Times New Roman" w:cs="Times New Roman"/>
          <w:b/>
          <w:bCs/>
          <w:color w:val="000000" w:themeColor="text1"/>
          <w:sz w:val="24"/>
          <w:szCs w:val="24"/>
        </w:rPr>
        <w:t>Face-off</w:t>
      </w:r>
      <w:r w:rsidR="00034E89" w:rsidRPr="00C170C6">
        <w:rPr>
          <w:rFonts w:ascii="Times New Roman" w:hAnsi="Times New Roman" w:cs="Times New Roman"/>
          <w:b/>
          <w:bCs/>
          <w:color w:val="000000" w:themeColor="text1"/>
          <w:sz w:val="24"/>
          <w:szCs w:val="24"/>
        </w:rPr>
        <w:t xml:space="preserve"> Direct</w:t>
      </w:r>
      <w:bookmarkEnd w:id="26"/>
    </w:p>
    <w:p w14:paraId="5D33C116" w14:textId="3AC1988B" w:rsidR="007F5757" w:rsidRPr="00C170C6" w:rsidRDefault="000F17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Samsung anticipates that the huge demand for Apple's iPhone X devices would hinder sales of its devices, therefore the firm will likely only slightly delay the manufacturing of its elevated models inside the fourth quarter of 2017. According to Huffington Post, Samsung will sell 77 million devices overall in its fourth quarter, a 5% decline from its charity sector. Apple's </w:t>
      </w:r>
      <w:r w:rsidR="00B27463" w:rsidRPr="00C170C6">
        <w:rPr>
          <w:rFonts w:ascii="Times New Roman" w:hAnsi="Times New Roman" w:cs="Times New Roman"/>
          <w:color w:val="000000" w:themeColor="text1"/>
          <w:sz w:val="24"/>
          <w:szCs w:val="24"/>
        </w:rPr>
        <w:t>actions</w:t>
      </w:r>
      <w:r w:rsidRPr="00C170C6">
        <w:rPr>
          <w:rFonts w:ascii="Times New Roman" w:hAnsi="Times New Roman" w:cs="Times New Roman"/>
          <w:color w:val="000000" w:themeColor="text1"/>
          <w:sz w:val="24"/>
          <w:szCs w:val="24"/>
        </w:rPr>
        <w:t xml:space="preserve"> for Q4 2017 serve as the basis for estimates </w:t>
      </w:r>
      <w:r w:rsidR="00B27463" w:rsidRPr="00C170C6">
        <w:rPr>
          <w:rFonts w:ascii="Times New Roman" w:hAnsi="Times New Roman" w:cs="Times New Roman"/>
          <w:color w:val="000000" w:themeColor="text1"/>
          <w:sz w:val="24"/>
          <w:szCs w:val="24"/>
        </w:rPr>
        <w:t>of</w:t>
      </w:r>
      <w:r w:rsidRPr="00C170C6">
        <w:rPr>
          <w:rFonts w:ascii="Times New Roman" w:hAnsi="Times New Roman" w:cs="Times New Roman"/>
          <w:color w:val="000000" w:themeColor="text1"/>
          <w:sz w:val="24"/>
          <w:szCs w:val="24"/>
        </w:rPr>
        <w:t xml:space="preserve"> iPhone X sales. The company projects earnings of $84 to $87 billion, a significant increase above the old record quarterly earnings of $78 billion established in Q4 2016. Samsung, in comparison, debuted two of its flagship models </w:t>
      </w:r>
      <w:r w:rsidRPr="00C170C6">
        <w:rPr>
          <w:rFonts w:ascii="Times New Roman" w:hAnsi="Times New Roman" w:cs="Times New Roman"/>
          <w:color w:val="000000" w:themeColor="text1"/>
          <w:sz w:val="24"/>
          <w:szCs w:val="24"/>
        </w:rPr>
        <w:lastRenderedPageBreak/>
        <w:t xml:space="preserve">earlier this year and is now anticipating </w:t>
      </w:r>
      <w:r w:rsidR="00B27463" w:rsidRPr="00C170C6">
        <w:rPr>
          <w:rFonts w:ascii="Times New Roman" w:hAnsi="Times New Roman" w:cs="Times New Roman"/>
          <w:color w:val="000000" w:themeColor="text1"/>
          <w:sz w:val="24"/>
          <w:szCs w:val="24"/>
        </w:rPr>
        <w:t>the</w:t>
      </w:r>
      <w:r w:rsidRPr="00C170C6">
        <w:rPr>
          <w:rFonts w:ascii="Times New Roman" w:hAnsi="Times New Roman" w:cs="Times New Roman"/>
          <w:color w:val="000000" w:themeColor="text1"/>
          <w:sz w:val="24"/>
          <w:szCs w:val="24"/>
        </w:rPr>
        <w:t xml:space="preserve"> arrival of the Galaxy S9 at the start of 2018</w:t>
      </w:r>
      <w:r w:rsidR="002109A8" w:rsidRPr="00C170C6">
        <w:rPr>
          <w:rFonts w:ascii="Times New Roman" w:hAnsi="Times New Roman" w:cs="Times New Roman"/>
          <w:color w:val="000000" w:themeColor="text1"/>
          <w:sz w:val="24"/>
          <w:szCs w:val="24"/>
        </w:rPr>
        <w:t xml:space="preserve"> (Chen et al., 2022)</w:t>
      </w:r>
      <w:r w:rsidRPr="00C170C6">
        <w:rPr>
          <w:rFonts w:ascii="Times New Roman" w:hAnsi="Times New Roman" w:cs="Times New Roman"/>
          <w:color w:val="000000" w:themeColor="text1"/>
          <w:sz w:val="24"/>
          <w:szCs w:val="24"/>
        </w:rPr>
        <w:t>.</w:t>
      </w:r>
    </w:p>
    <w:p w14:paraId="69248586" w14:textId="31B4A749" w:rsidR="00F5048A" w:rsidRPr="00C170C6" w:rsidRDefault="00F5048A" w:rsidP="00C170C6">
      <w:pPr>
        <w:pStyle w:val="Heading1"/>
        <w:spacing w:line="360" w:lineRule="auto"/>
        <w:jc w:val="both"/>
        <w:rPr>
          <w:rFonts w:ascii="Times New Roman" w:hAnsi="Times New Roman" w:cs="Times New Roman"/>
          <w:b/>
          <w:bCs/>
          <w:color w:val="000000" w:themeColor="text1"/>
          <w:sz w:val="24"/>
          <w:szCs w:val="24"/>
        </w:rPr>
      </w:pPr>
      <w:bookmarkStart w:id="27" w:name="_Toc124774407"/>
      <w:r w:rsidRPr="00C170C6">
        <w:rPr>
          <w:rFonts w:ascii="Times New Roman" w:hAnsi="Times New Roman" w:cs="Times New Roman"/>
          <w:b/>
          <w:bCs/>
          <w:color w:val="000000" w:themeColor="text1"/>
          <w:sz w:val="24"/>
          <w:szCs w:val="24"/>
        </w:rPr>
        <w:t>4. Stra</w:t>
      </w:r>
      <w:r w:rsidR="00547FDC" w:rsidRPr="00C170C6">
        <w:rPr>
          <w:rFonts w:ascii="Times New Roman" w:hAnsi="Times New Roman" w:cs="Times New Roman"/>
          <w:b/>
          <w:bCs/>
          <w:color w:val="000000" w:themeColor="text1"/>
          <w:sz w:val="24"/>
          <w:szCs w:val="24"/>
        </w:rPr>
        <w:t>tegic levers and Future Perspectives</w:t>
      </w:r>
      <w:bookmarkEnd w:id="27"/>
    </w:p>
    <w:p w14:paraId="7A825E81" w14:textId="02C798D4" w:rsidR="00547FDC" w:rsidRPr="00C170C6" w:rsidRDefault="00547FDC" w:rsidP="00C170C6">
      <w:pPr>
        <w:pStyle w:val="Heading2"/>
        <w:spacing w:line="360" w:lineRule="auto"/>
        <w:jc w:val="both"/>
        <w:rPr>
          <w:rFonts w:ascii="Times New Roman" w:hAnsi="Times New Roman" w:cs="Times New Roman"/>
          <w:b/>
          <w:bCs/>
          <w:color w:val="000000" w:themeColor="text1"/>
          <w:sz w:val="24"/>
          <w:szCs w:val="24"/>
        </w:rPr>
      </w:pPr>
      <w:bookmarkStart w:id="28" w:name="_Toc124774408"/>
      <w:r w:rsidRPr="00C170C6">
        <w:rPr>
          <w:rFonts w:ascii="Times New Roman" w:hAnsi="Times New Roman" w:cs="Times New Roman"/>
          <w:b/>
          <w:bCs/>
          <w:color w:val="000000" w:themeColor="text1"/>
          <w:sz w:val="24"/>
          <w:szCs w:val="24"/>
        </w:rPr>
        <w:t>4.1 Future Perspectives</w:t>
      </w:r>
      <w:bookmarkEnd w:id="28"/>
    </w:p>
    <w:p w14:paraId="3E3EA148" w14:textId="567AFF9D" w:rsidR="00547FDC" w:rsidRPr="00C170C6" w:rsidRDefault="00547FDC" w:rsidP="00C170C6">
      <w:pPr>
        <w:pStyle w:val="Heading3"/>
        <w:spacing w:line="360" w:lineRule="auto"/>
        <w:jc w:val="both"/>
        <w:rPr>
          <w:rFonts w:ascii="Times New Roman" w:hAnsi="Times New Roman" w:cs="Times New Roman"/>
          <w:b/>
          <w:bCs/>
          <w:color w:val="000000" w:themeColor="text1"/>
        </w:rPr>
      </w:pPr>
      <w:bookmarkStart w:id="29" w:name="_Toc124774409"/>
      <w:r w:rsidRPr="00C170C6">
        <w:rPr>
          <w:rFonts w:ascii="Times New Roman" w:hAnsi="Times New Roman" w:cs="Times New Roman"/>
          <w:b/>
          <w:bCs/>
          <w:color w:val="000000" w:themeColor="text1"/>
        </w:rPr>
        <w:t xml:space="preserve">4.1.1 </w:t>
      </w:r>
      <w:r w:rsidR="00D47B48" w:rsidRPr="00C170C6">
        <w:rPr>
          <w:rFonts w:ascii="Times New Roman" w:hAnsi="Times New Roman" w:cs="Times New Roman"/>
          <w:b/>
          <w:bCs/>
          <w:color w:val="000000" w:themeColor="text1"/>
        </w:rPr>
        <w:t>Augment Reality</w:t>
      </w:r>
      <w:bookmarkEnd w:id="29"/>
    </w:p>
    <w:p w14:paraId="47AD0406" w14:textId="543815A7" w:rsidR="00D47B48" w:rsidRPr="00C170C6" w:rsidRDefault="00F40C0B"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Asked the majority of technology companies which product will replace your smartphone, and the appropriate response is likely to center around a </w:t>
      </w:r>
      <w:r w:rsidR="002853A5" w:rsidRPr="00C170C6">
        <w:rPr>
          <w:rFonts w:ascii="Times New Roman" w:hAnsi="Times New Roman" w:cs="Times New Roman"/>
          <w:color w:val="000000" w:themeColor="text1"/>
          <w:sz w:val="24"/>
          <w:szCs w:val="24"/>
        </w:rPr>
        <w:t>smartwatch</w:t>
      </w:r>
      <w:r w:rsidRPr="00C170C6">
        <w:rPr>
          <w:rFonts w:ascii="Times New Roman" w:hAnsi="Times New Roman" w:cs="Times New Roman"/>
          <w:color w:val="000000" w:themeColor="text1"/>
          <w:sz w:val="24"/>
          <w:szCs w:val="24"/>
        </w:rPr>
        <w:t xml:space="preserve"> for "augmented reality," the technique that superimposes cutting-edge images over this actual world. While virtual reality replaces the actual world with a fake one, </w:t>
      </w:r>
      <w:r w:rsidR="002853A5" w:rsidRPr="00C170C6">
        <w:rPr>
          <w:rFonts w:ascii="Times New Roman" w:hAnsi="Times New Roman" w:cs="Times New Roman"/>
          <w:color w:val="000000" w:themeColor="text1"/>
          <w:sz w:val="24"/>
          <w:szCs w:val="24"/>
        </w:rPr>
        <w:t>VR</w:t>
      </w:r>
      <w:r w:rsidRPr="00C170C6">
        <w:rPr>
          <w:rFonts w:ascii="Times New Roman" w:hAnsi="Times New Roman" w:cs="Times New Roman"/>
          <w:color w:val="000000" w:themeColor="text1"/>
          <w:sz w:val="24"/>
          <w:szCs w:val="24"/>
        </w:rPr>
        <w:t xml:space="preserve"> technology enhances one's present sense of reality</w:t>
      </w:r>
      <w:r w:rsidR="008C6EE6" w:rsidRPr="00C170C6">
        <w:rPr>
          <w:rFonts w:ascii="Times New Roman" w:hAnsi="Times New Roman" w:cs="Times New Roman"/>
          <w:color w:val="000000" w:themeColor="text1"/>
          <w:sz w:val="24"/>
          <w:szCs w:val="24"/>
        </w:rPr>
        <w:t xml:space="preserve"> (Michels et al., 2023)</w:t>
      </w:r>
      <w:r w:rsidRPr="00C170C6">
        <w:rPr>
          <w:rFonts w:ascii="Times New Roman" w:hAnsi="Times New Roman" w:cs="Times New Roman"/>
          <w:color w:val="000000" w:themeColor="text1"/>
          <w:sz w:val="24"/>
          <w:szCs w:val="24"/>
        </w:rPr>
        <w:t>.</w:t>
      </w:r>
    </w:p>
    <w:p w14:paraId="2752A648" w14:textId="03BB43C2" w:rsidR="007010C9" w:rsidRPr="00C170C6" w:rsidRDefault="007010C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Microsoft has launched HoloLens in recent years. Google already has begun work on a project named Project Tango that is intended for Android and may eventually lead to the development of Google Glasses. A few months ago, Facebook announced its interest in wearable technology. Mark Zuckerberg even said that one day, AR (Augmented Reality) glasses will eliminate the need for the majority of screens in daily life. Apple's strategy is distinctive. Apple didn't host any TED lectures or augmented reality demonstrations to show that eventually</w:t>
      </w:r>
      <w:r w:rsidR="002853A5" w:rsidRPr="00C170C6">
        <w:rPr>
          <w:rFonts w:ascii="Times New Roman" w:hAnsi="Times New Roman" w:cs="Times New Roman"/>
          <w:color w:val="000000" w:themeColor="text1"/>
          <w:sz w:val="24"/>
          <w:szCs w:val="24"/>
        </w:rPr>
        <w:t>,</w:t>
      </w:r>
      <w:r w:rsidRPr="00C170C6">
        <w:rPr>
          <w:rFonts w:ascii="Times New Roman" w:hAnsi="Times New Roman" w:cs="Times New Roman"/>
          <w:color w:val="000000" w:themeColor="text1"/>
          <w:sz w:val="24"/>
          <w:szCs w:val="24"/>
        </w:rPr>
        <w:t xml:space="preserve"> all you'll need is a set of eyeglasses as just a computer. Instead, it begins with anything well iPhone and iPad</w:t>
      </w:r>
      <w:r w:rsidR="00690F25" w:rsidRPr="00C170C6">
        <w:rPr>
          <w:rFonts w:ascii="Times New Roman" w:hAnsi="Times New Roman" w:cs="Times New Roman"/>
          <w:color w:val="000000" w:themeColor="text1"/>
          <w:sz w:val="24"/>
          <w:szCs w:val="24"/>
        </w:rPr>
        <w:t xml:space="preserve"> (Dimoso, Kassim</w:t>
      </w:r>
      <w:r w:rsidR="00370174" w:rsidRPr="00C170C6">
        <w:rPr>
          <w:rFonts w:ascii="Times New Roman" w:hAnsi="Times New Roman" w:cs="Times New Roman"/>
          <w:color w:val="000000" w:themeColor="text1"/>
          <w:sz w:val="24"/>
          <w:szCs w:val="24"/>
        </w:rPr>
        <w:t>,</w:t>
      </w:r>
      <w:r w:rsidR="00690F25" w:rsidRPr="00C170C6">
        <w:rPr>
          <w:rFonts w:ascii="Times New Roman" w:hAnsi="Times New Roman" w:cs="Times New Roman"/>
          <w:color w:val="000000" w:themeColor="text1"/>
          <w:sz w:val="24"/>
          <w:szCs w:val="24"/>
        </w:rPr>
        <w:t xml:space="preserve"> and Makule, 2022)</w:t>
      </w:r>
      <w:r w:rsidRPr="00C170C6">
        <w:rPr>
          <w:rFonts w:ascii="Times New Roman" w:hAnsi="Times New Roman" w:cs="Times New Roman"/>
          <w:color w:val="000000" w:themeColor="text1"/>
          <w:sz w:val="24"/>
          <w:szCs w:val="24"/>
        </w:rPr>
        <w:t xml:space="preserve">. </w:t>
      </w:r>
    </w:p>
    <w:p w14:paraId="02437726" w14:textId="4488722D" w:rsidR="007010C9" w:rsidRPr="00C170C6" w:rsidRDefault="007010C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Apple will shut down the biggest AR platform as soon as IOS 11 is successfully made accessible on millions of smartphones. It will work considerably better with existing technology rather than cutting-edge eyeglasses or headphones. Apple will deploy it with a simple software update, giving them a strong benefit over other AR rivals. That won't be a clear advantage right away, of course, and it definitely won't convey the kind of amazing information that companies like Magical Leap are launching. iPhones with AR capabilities will undoubtedly include some gaming and entertainment software. It's going to be possible for you to create video game characters while seated </w:t>
      </w:r>
      <w:r w:rsidR="00370174" w:rsidRPr="00C170C6">
        <w:rPr>
          <w:rFonts w:ascii="Times New Roman" w:hAnsi="Times New Roman" w:cs="Times New Roman"/>
          <w:color w:val="000000" w:themeColor="text1"/>
          <w:sz w:val="24"/>
          <w:szCs w:val="24"/>
        </w:rPr>
        <w:t>on</w:t>
      </w:r>
      <w:r w:rsidRPr="00C170C6">
        <w:rPr>
          <w:rFonts w:ascii="Times New Roman" w:hAnsi="Times New Roman" w:cs="Times New Roman"/>
          <w:color w:val="000000" w:themeColor="text1"/>
          <w:sz w:val="24"/>
          <w:szCs w:val="24"/>
        </w:rPr>
        <w:t xml:space="preserve"> your </w:t>
      </w:r>
      <w:r w:rsidR="00370174" w:rsidRPr="00C170C6">
        <w:rPr>
          <w:rFonts w:ascii="Times New Roman" w:hAnsi="Times New Roman" w:cs="Times New Roman"/>
          <w:color w:val="000000" w:themeColor="text1"/>
          <w:sz w:val="24"/>
          <w:szCs w:val="24"/>
        </w:rPr>
        <w:t>tabletops</w:t>
      </w:r>
      <w:r w:rsidR="008C6EE6" w:rsidRPr="00C170C6">
        <w:rPr>
          <w:rFonts w:ascii="Times New Roman" w:hAnsi="Times New Roman" w:cs="Times New Roman"/>
          <w:color w:val="000000" w:themeColor="text1"/>
          <w:sz w:val="24"/>
          <w:szCs w:val="24"/>
        </w:rPr>
        <w:t xml:space="preserve"> (Michels et al., 2023)</w:t>
      </w:r>
      <w:r w:rsidRPr="00C170C6">
        <w:rPr>
          <w:rFonts w:ascii="Times New Roman" w:hAnsi="Times New Roman" w:cs="Times New Roman"/>
          <w:color w:val="000000" w:themeColor="text1"/>
          <w:sz w:val="24"/>
          <w:szCs w:val="24"/>
        </w:rPr>
        <w:t>.</w:t>
      </w:r>
    </w:p>
    <w:p w14:paraId="0AB4E5C7" w14:textId="7D9D6E8F" w:rsidR="009B3FF5" w:rsidRPr="00C170C6" w:rsidRDefault="009B3FF5" w:rsidP="00C170C6">
      <w:pPr>
        <w:pStyle w:val="Heading3"/>
        <w:spacing w:line="360" w:lineRule="auto"/>
        <w:jc w:val="both"/>
        <w:rPr>
          <w:rFonts w:ascii="Times New Roman" w:hAnsi="Times New Roman" w:cs="Times New Roman"/>
          <w:b/>
          <w:bCs/>
          <w:color w:val="000000" w:themeColor="text1"/>
        </w:rPr>
      </w:pPr>
      <w:bookmarkStart w:id="30" w:name="_Toc124774410"/>
      <w:r w:rsidRPr="00C170C6">
        <w:rPr>
          <w:rFonts w:ascii="Times New Roman" w:hAnsi="Times New Roman" w:cs="Times New Roman"/>
          <w:b/>
          <w:bCs/>
          <w:color w:val="000000" w:themeColor="text1"/>
        </w:rPr>
        <w:t>4.1.2 Virtual Reality</w:t>
      </w:r>
      <w:bookmarkEnd w:id="30"/>
    </w:p>
    <w:p w14:paraId="1BA76A99" w14:textId="6B473AAC" w:rsidR="009B3FF5" w:rsidRPr="00C170C6" w:rsidRDefault="006505A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While some other large tech firms are now extremely concerned with augmented worlds, Apple has been hesitant about it for a long </w:t>
      </w:r>
      <w:r w:rsidR="002853A5" w:rsidRPr="00C170C6">
        <w:rPr>
          <w:rFonts w:ascii="Times New Roman" w:hAnsi="Times New Roman" w:cs="Times New Roman"/>
          <w:color w:val="000000" w:themeColor="text1"/>
          <w:sz w:val="24"/>
          <w:szCs w:val="24"/>
        </w:rPr>
        <w:t>period</w:t>
      </w:r>
      <w:r w:rsidRPr="00C170C6">
        <w:rPr>
          <w:rFonts w:ascii="Times New Roman" w:hAnsi="Times New Roman" w:cs="Times New Roman"/>
          <w:color w:val="000000" w:themeColor="text1"/>
          <w:sz w:val="24"/>
          <w:szCs w:val="24"/>
        </w:rPr>
        <w:t xml:space="preserve">. But now that Apple believes the moment is ripe, it will provide a cutting-edge set of resources that will be included </w:t>
      </w:r>
      <w:r w:rsidR="002853A5" w:rsidRPr="00C170C6">
        <w:rPr>
          <w:rFonts w:ascii="Times New Roman" w:hAnsi="Times New Roman" w:cs="Times New Roman"/>
          <w:color w:val="000000" w:themeColor="text1"/>
          <w:sz w:val="24"/>
          <w:szCs w:val="24"/>
        </w:rPr>
        <w:t>in</w:t>
      </w:r>
      <w:r w:rsidRPr="00C170C6">
        <w:rPr>
          <w:rFonts w:ascii="Times New Roman" w:hAnsi="Times New Roman" w:cs="Times New Roman"/>
          <w:color w:val="000000" w:themeColor="text1"/>
          <w:sz w:val="24"/>
          <w:szCs w:val="24"/>
        </w:rPr>
        <w:t xml:space="preserve"> the future macOS sierra system and give developers </w:t>
      </w:r>
      <w:r w:rsidR="002853A5" w:rsidRPr="00C170C6">
        <w:rPr>
          <w:rFonts w:ascii="Times New Roman" w:hAnsi="Times New Roman" w:cs="Times New Roman"/>
          <w:color w:val="000000" w:themeColor="text1"/>
          <w:sz w:val="24"/>
          <w:szCs w:val="24"/>
        </w:rPr>
        <w:t xml:space="preserve">the </w:t>
      </w:r>
      <w:r w:rsidRPr="00C170C6">
        <w:rPr>
          <w:rFonts w:ascii="Times New Roman" w:hAnsi="Times New Roman" w:cs="Times New Roman"/>
          <w:color w:val="000000" w:themeColor="text1"/>
          <w:sz w:val="24"/>
          <w:szCs w:val="24"/>
        </w:rPr>
        <w:t>to connect Virtual reality headsets</w:t>
      </w:r>
      <w:r w:rsidR="00690F25" w:rsidRPr="00C170C6">
        <w:rPr>
          <w:rFonts w:ascii="Times New Roman" w:hAnsi="Times New Roman" w:cs="Times New Roman"/>
          <w:color w:val="000000" w:themeColor="text1"/>
          <w:sz w:val="24"/>
          <w:szCs w:val="24"/>
        </w:rPr>
        <w:t xml:space="preserve"> (Dimoso, Kassim and Makule, 2022)</w:t>
      </w:r>
      <w:r w:rsidRPr="00C170C6">
        <w:rPr>
          <w:rFonts w:ascii="Times New Roman" w:hAnsi="Times New Roman" w:cs="Times New Roman"/>
          <w:color w:val="000000" w:themeColor="text1"/>
          <w:sz w:val="24"/>
          <w:szCs w:val="24"/>
        </w:rPr>
        <w:t>.</w:t>
      </w:r>
    </w:p>
    <w:p w14:paraId="04F3A9F0" w14:textId="59D4382D" w:rsidR="007C1DCB" w:rsidRPr="00C170C6" w:rsidRDefault="007C1DCB"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noProof/>
          <w:color w:val="000000" w:themeColor="text1"/>
          <w:sz w:val="24"/>
          <w:szCs w:val="24"/>
        </w:rPr>
        <w:lastRenderedPageBreak/>
        <w:drawing>
          <wp:inline distT="0" distB="0" distL="0" distR="0" wp14:anchorId="5D783594" wp14:editId="67AC58B6">
            <wp:extent cx="4667901" cy="247684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67901" cy="2476846"/>
                    </a:xfrm>
                    <a:prstGeom prst="rect">
                      <a:avLst/>
                    </a:prstGeom>
                  </pic:spPr>
                </pic:pic>
              </a:graphicData>
            </a:graphic>
          </wp:inline>
        </w:drawing>
      </w:r>
    </w:p>
    <w:p w14:paraId="3D7BEC11" w14:textId="3799A216" w:rsidR="007C1DCB" w:rsidRPr="00C170C6" w:rsidRDefault="007C1DCB"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Figure 14-</w:t>
      </w:r>
      <w:r w:rsidR="00264A9D" w:rsidRPr="00C170C6">
        <w:rPr>
          <w:rFonts w:ascii="Times New Roman" w:hAnsi="Times New Roman" w:cs="Times New Roman"/>
          <w:color w:val="000000" w:themeColor="text1"/>
          <w:sz w:val="24"/>
          <w:szCs w:val="24"/>
        </w:rPr>
        <w:t xml:space="preserve"> </w:t>
      </w:r>
      <w:r w:rsidR="00264A9D" w:rsidRPr="00C170C6">
        <w:rPr>
          <w:rFonts w:ascii="Times New Roman" w:hAnsi="Times New Roman" w:cs="Times New Roman"/>
          <w:b/>
          <w:bCs/>
          <w:color w:val="000000" w:themeColor="text1"/>
          <w:sz w:val="24"/>
          <w:szCs w:val="24"/>
        </w:rPr>
        <w:t>Virtual Reality</w:t>
      </w:r>
    </w:p>
    <w:p w14:paraId="5157984D" w14:textId="700D04E1" w:rsidR="007C1DCB" w:rsidRPr="00C170C6" w:rsidRDefault="007C1DCB"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Source-</w:t>
      </w:r>
      <w:r w:rsidR="00690F25" w:rsidRPr="00C170C6">
        <w:rPr>
          <w:rFonts w:ascii="Times New Roman" w:hAnsi="Times New Roman" w:cs="Times New Roman"/>
          <w:color w:val="000000" w:themeColor="text1"/>
          <w:sz w:val="24"/>
          <w:szCs w:val="24"/>
        </w:rPr>
        <w:t xml:space="preserve"> (Dimoso, Kassim and Makule, 2022)</w:t>
      </w:r>
    </w:p>
    <w:p w14:paraId="7E8C6AEB" w14:textId="11838606" w:rsidR="007C1DCB" w:rsidRPr="00C170C6" w:rsidRDefault="00740311" w:rsidP="00C170C6">
      <w:pPr>
        <w:pStyle w:val="Heading2"/>
        <w:spacing w:line="360" w:lineRule="auto"/>
        <w:jc w:val="both"/>
        <w:rPr>
          <w:rFonts w:ascii="Times New Roman" w:hAnsi="Times New Roman" w:cs="Times New Roman"/>
          <w:b/>
          <w:bCs/>
          <w:color w:val="000000" w:themeColor="text1"/>
          <w:sz w:val="24"/>
          <w:szCs w:val="24"/>
        </w:rPr>
      </w:pPr>
      <w:bookmarkStart w:id="31" w:name="_Toc124774411"/>
      <w:r w:rsidRPr="00C170C6">
        <w:rPr>
          <w:rFonts w:ascii="Times New Roman" w:hAnsi="Times New Roman" w:cs="Times New Roman"/>
          <w:b/>
          <w:bCs/>
          <w:color w:val="000000" w:themeColor="text1"/>
          <w:sz w:val="24"/>
          <w:szCs w:val="24"/>
        </w:rPr>
        <w:t>4.2 Apple Strategic Levers</w:t>
      </w:r>
      <w:bookmarkEnd w:id="31"/>
    </w:p>
    <w:p w14:paraId="3F17E9EA" w14:textId="053DC06C" w:rsidR="00F0233D" w:rsidRPr="00C170C6" w:rsidRDefault="00F0233D"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Apple announced recently that it will invest $3.9 billion in new procurement contracts for prepaid stock and capital spending. Presale payments for capital expenditures in LGD, TMD, and Sharp were evident. It begins to divide the industry between the two major groups of Apple and Samsung. Furthermore, it has been reported that Apple has secured 60% of the touch-sensitive limit that the industry had expected. It demonstrates the advantage of a well-planned essential contractual arrangement, which may result in decreased financial concerns and the ability to surpass competitors</w:t>
      </w:r>
      <w:r w:rsidR="008F730E" w:rsidRPr="00C170C6">
        <w:rPr>
          <w:rFonts w:ascii="Times New Roman" w:hAnsi="Times New Roman" w:cs="Times New Roman"/>
          <w:color w:val="000000" w:themeColor="text1"/>
          <w:sz w:val="24"/>
          <w:szCs w:val="24"/>
        </w:rPr>
        <w:t xml:space="preserve"> (Awasthi et al., 2021)</w:t>
      </w:r>
      <w:r w:rsidRPr="00C170C6">
        <w:rPr>
          <w:rFonts w:ascii="Times New Roman" w:hAnsi="Times New Roman" w:cs="Times New Roman"/>
          <w:color w:val="000000" w:themeColor="text1"/>
          <w:sz w:val="24"/>
          <w:szCs w:val="24"/>
        </w:rPr>
        <w:t xml:space="preserve">. </w:t>
      </w:r>
    </w:p>
    <w:p w14:paraId="7DB94255" w14:textId="6C1FAE69" w:rsidR="00740311" w:rsidRPr="00C170C6" w:rsidRDefault="00F0233D"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In certain electrical equipment, LCDs account for up to 85% of the value of the item, and businesses have begun to realize that significant changes must be made to ensure an advantage. It is also undeniable that the entertainment industry is one of multifaceted quality and susceptibility, with wide variations in valuation and obvious shifts in innovation directions. LTPS and AMOLED are currently highlighted. Key replies to source, where the speculative stakes are larger but as a consequence of real advantage, are all in style till further notice. Apple has undoubtedly used its position and a crucial supply strategy that was intentionally developed to build up its future company in the small to medium-sized business space and distract competitors during the meantime. It is important to note that there are differences between the economy of a single section and a big panel LCD</w:t>
      </w:r>
      <w:r w:rsidR="00CF5B7A" w:rsidRPr="00C170C6">
        <w:rPr>
          <w:rFonts w:ascii="Times New Roman" w:hAnsi="Times New Roman" w:cs="Times New Roman"/>
          <w:color w:val="000000" w:themeColor="text1"/>
          <w:sz w:val="24"/>
          <w:szCs w:val="24"/>
        </w:rPr>
        <w:t xml:space="preserve"> (Economic Viability of the Commercial Cultivars of Apple in Jammu Province, 2019)</w:t>
      </w:r>
      <w:r w:rsidRPr="00C170C6">
        <w:rPr>
          <w:rFonts w:ascii="Times New Roman" w:hAnsi="Times New Roman" w:cs="Times New Roman"/>
          <w:color w:val="000000" w:themeColor="text1"/>
          <w:sz w:val="24"/>
          <w:szCs w:val="24"/>
        </w:rPr>
        <w:t>.</w:t>
      </w:r>
    </w:p>
    <w:p w14:paraId="183C1A9F" w14:textId="759C5508" w:rsidR="005B53CB" w:rsidRPr="00C170C6" w:rsidRDefault="005B53CB"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noProof/>
          <w:color w:val="000000" w:themeColor="text1"/>
          <w:sz w:val="24"/>
          <w:szCs w:val="24"/>
        </w:rPr>
        <w:lastRenderedPageBreak/>
        <w:drawing>
          <wp:inline distT="0" distB="0" distL="0" distR="0" wp14:anchorId="7A483E59" wp14:editId="408CD38B">
            <wp:extent cx="2848373" cy="2962688"/>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48373" cy="2962688"/>
                    </a:xfrm>
                    <a:prstGeom prst="rect">
                      <a:avLst/>
                    </a:prstGeom>
                  </pic:spPr>
                </pic:pic>
              </a:graphicData>
            </a:graphic>
          </wp:inline>
        </w:drawing>
      </w:r>
    </w:p>
    <w:p w14:paraId="0977166F" w14:textId="25FC3B18" w:rsidR="005B53CB" w:rsidRPr="00C170C6" w:rsidRDefault="005B53CB"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Figure 15-</w:t>
      </w:r>
      <w:r w:rsidR="00264A9D" w:rsidRPr="00C170C6">
        <w:rPr>
          <w:rFonts w:ascii="Times New Roman" w:hAnsi="Times New Roman" w:cs="Times New Roman"/>
          <w:color w:val="000000" w:themeColor="text1"/>
          <w:sz w:val="24"/>
          <w:szCs w:val="24"/>
        </w:rPr>
        <w:t xml:space="preserve"> </w:t>
      </w:r>
      <w:r w:rsidR="00264A9D" w:rsidRPr="00C170C6">
        <w:rPr>
          <w:rFonts w:ascii="Times New Roman" w:hAnsi="Times New Roman" w:cs="Times New Roman"/>
          <w:b/>
          <w:bCs/>
          <w:color w:val="000000" w:themeColor="text1"/>
          <w:sz w:val="24"/>
          <w:szCs w:val="24"/>
        </w:rPr>
        <w:t>Apple Strategic Levers</w:t>
      </w:r>
    </w:p>
    <w:p w14:paraId="69B2F382" w14:textId="68AF8B6F" w:rsidR="005B53CB" w:rsidRPr="00C170C6" w:rsidRDefault="005B53CB"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Source-</w:t>
      </w:r>
      <w:r w:rsidR="008F730E" w:rsidRPr="00C170C6">
        <w:rPr>
          <w:rFonts w:ascii="Times New Roman" w:hAnsi="Times New Roman" w:cs="Times New Roman"/>
          <w:color w:val="000000" w:themeColor="text1"/>
          <w:sz w:val="24"/>
          <w:szCs w:val="24"/>
        </w:rPr>
        <w:t xml:space="preserve"> (Awasthi et al., 2021)</w:t>
      </w:r>
    </w:p>
    <w:p w14:paraId="2774ED06" w14:textId="54E60E59" w:rsidR="005B53CB" w:rsidRPr="00C170C6" w:rsidRDefault="00103C65" w:rsidP="00C170C6">
      <w:pPr>
        <w:pStyle w:val="Heading2"/>
        <w:spacing w:line="360" w:lineRule="auto"/>
        <w:jc w:val="both"/>
        <w:rPr>
          <w:rFonts w:ascii="Times New Roman" w:hAnsi="Times New Roman" w:cs="Times New Roman"/>
          <w:b/>
          <w:bCs/>
          <w:color w:val="000000" w:themeColor="text1"/>
          <w:sz w:val="24"/>
          <w:szCs w:val="24"/>
        </w:rPr>
      </w:pPr>
      <w:bookmarkStart w:id="32" w:name="_Toc124774412"/>
      <w:r w:rsidRPr="00C170C6">
        <w:rPr>
          <w:rFonts w:ascii="Times New Roman" w:hAnsi="Times New Roman" w:cs="Times New Roman"/>
          <w:b/>
          <w:bCs/>
          <w:color w:val="000000" w:themeColor="text1"/>
          <w:sz w:val="24"/>
          <w:szCs w:val="24"/>
        </w:rPr>
        <w:t xml:space="preserve">4.3 Five Force Model </w:t>
      </w:r>
      <w:r w:rsidR="009F7813" w:rsidRPr="00C170C6">
        <w:rPr>
          <w:rFonts w:ascii="Times New Roman" w:hAnsi="Times New Roman" w:cs="Times New Roman"/>
          <w:b/>
          <w:bCs/>
          <w:color w:val="000000" w:themeColor="text1"/>
          <w:sz w:val="24"/>
          <w:szCs w:val="24"/>
        </w:rPr>
        <w:t>Of PORTER</w:t>
      </w:r>
      <w:bookmarkEnd w:id="32"/>
    </w:p>
    <w:p w14:paraId="1D9F175C" w14:textId="4C5C4BA6" w:rsidR="009F7813" w:rsidRPr="00C170C6" w:rsidRDefault="009F7813" w:rsidP="00C170C6">
      <w:pPr>
        <w:pStyle w:val="Heading3"/>
        <w:spacing w:line="360" w:lineRule="auto"/>
        <w:jc w:val="both"/>
        <w:rPr>
          <w:rFonts w:ascii="Times New Roman" w:hAnsi="Times New Roman" w:cs="Times New Roman"/>
          <w:b/>
          <w:bCs/>
          <w:color w:val="000000" w:themeColor="text1"/>
        </w:rPr>
      </w:pPr>
      <w:bookmarkStart w:id="33" w:name="_Toc124774413"/>
      <w:r w:rsidRPr="00C170C6">
        <w:rPr>
          <w:rFonts w:ascii="Times New Roman" w:hAnsi="Times New Roman" w:cs="Times New Roman"/>
          <w:b/>
          <w:bCs/>
          <w:color w:val="000000" w:themeColor="text1"/>
        </w:rPr>
        <w:t>4.3.1 Competition in Industry</w:t>
      </w:r>
      <w:bookmarkEnd w:id="33"/>
    </w:p>
    <w:p w14:paraId="0BA181E6" w14:textId="6C58185C" w:rsidR="003A2ECE" w:rsidRPr="00C170C6" w:rsidRDefault="00500774"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Inside the computer industry, there is tremendous competition between each of the large companies </w:t>
      </w:r>
      <w:r w:rsidR="007E57B6" w:rsidRPr="00C170C6">
        <w:rPr>
          <w:rFonts w:ascii="Times New Roman" w:hAnsi="Times New Roman" w:cs="Times New Roman"/>
          <w:color w:val="000000" w:themeColor="text1"/>
          <w:sz w:val="24"/>
          <w:szCs w:val="24"/>
        </w:rPr>
        <w:t>that</w:t>
      </w:r>
      <w:r w:rsidRPr="00C170C6">
        <w:rPr>
          <w:rFonts w:ascii="Times New Roman" w:hAnsi="Times New Roman" w:cs="Times New Roman"/>
          <w:color w:val="000000" w:themeColor="text1"/>
          <w:sz w:val="24"/>
          <w:szCs w:val="24"/>
        </w:rPr>
        <w:t xml:space="preserve"> </w:t>
      </w:r>
      <w:r w:rsidR="007E57B6" w:rsidRPr="00C170C6">
        <w:rPr>
          <w:rFonts w:ascii="Times New Roman" w:hAnsi="Times New Roman" w:cs="Times New Roman"/>
          <w:color w:val="000000" w:themeColor="text1"/>
          <w:sz w:val="24"/>
          <w:szCs w:val="24"/>
        </w:rPr>
        <w:t>compete</w:t>
      </w:r>
      <w:r w:rsidRPr="00C170C6">
        <w:rPr>
          <w:rFonts w:ascii="Times New Roman" w:hAnsi="Times New Roman" w:cs="Times New Roman"/>
          <w:color w:val="000000" w:themeColor="text1"/>
          <w:sz w:val="24"/>
          <w:szCs w:val="24"/>
        </w:rPr>
        <w:t xml:space="preserve"> directly with Apple. Apple currently faces direct concurrence from like Google, Inc., Hewlett-Packard, Samsung Electronics Ltd., and Amazon, Inc. Each one of these companies spends a large amount of money on marketing, research, and development similar to Apple (R&amp;D). As a consequence, the region is dominated by fierce rivalry. Because moving is so inexpensive, the industry is very relentless. It does not necessitate a significant outlay of cash on the side of the user to go from </w:t>
      </w:r>
      <w:r w:rsidR="007E57B6" w:rsidRPr="00C170C6">
        <w:rPr>
          <w:rFonts w:ascii="Times New Roman" w:hAnsi="Times New Roman" w:cs="Times New Roman"/>
          <w:color w:val="000000" w:themeColor="text1"/>
          <w:sz w:val="24"/>
          <w:szCs w:val="24"/>
        </w:rPr>
        <w:t>an</w:t>
      </w:r>
      <w:r w:rsidRPr="00C170C6">
        <w:rPr>
          <w:rFonts w:ascii="Times New Roman" w:hAnsi="Times New Roman" w:cs="Times New Roman"/>
          <w:color w:val="000000" w:themeColor="text1"/>
          <w:sz w:val="24"/>
          <w:szCs w:val="24"/>
        </w:rPr>
        <w:t xml:space="preserve"> Apple iPad to a Kindle or another tablet device. Apple has more or less coped with the threat of market competition by continually developing new products that stand out </w:t>
      </w:r>
      <w:r w:rsidR="007E57B6" w:rsidRPr="00C170C6">
        <w:rPr>
          <w:rFonts w:ascii="Times New Roman" w:hAnsi="Times New Roman" w:cs="Times New Roman"/>
          <w:color w:val="000000" w:themeColor="text1"/>
          <w:sz w:val="24"/>
          <w:szCs w:val="24"/>
        </w:rPr>
        <w:t>to</w:t>
      </w:r>
      <w:r w:rsidRPr="00C170C6">
        <w:rPr>
          <w:rFonts w:ascii="Times New Roman" w:hAnsi="Times New Roman" w:cs="Times New Roman"/>
          <w:color w:val="000000" w:themeColor="text1"/>
          <w:sz w:val="24"/>
          <w:szCs w:val="24"/>
        </w:rPr>
        <w:t xml:space="preserve"> strengthen or advance its position in the marketplace</w:t>
      </w:r>
      <w:r w:rsidR="008F730E" w:rsidRPr="00C170C6">
        <w:rPr>
          <w:rFonts w:ascii="Times New Roman" w:hAnsi="Times New Roman" w:cs="Times New Roman"/>
          <w:color w:val="000000" w:themeColor="text1"/>
          <w:sz w:val="24"/>
          <w:szCs w:val="24"/>
        </w:rPr>
        <w:t xml:space="preserve"> (Awasthi et al., 2021)</w:t>
      </w:r>
      <w:r w:rsidRPr="00C170C6">
        <w:rPr>
          <w:rFonts w:ascii="Times New Roman" w:hAnsi="Times New Roman" w:cs="Times New Roman"/>
          <w:color w:val="000000" w:themeColor="text1"/>
          <w:sz w:val="24"/>
          <w:szCs w:val="24"/>
        </w:rPr>
        <w:t>.</w:t>
      </w:r>
    </w:p>
    <w:p w14:paraId="4183C8E6" w14:textId="77777777" w:rsidR="00500774" w:rsidRPr="00C170C6" w:rsidRDefault="00500774" w:rsidP="00C170C6">
      <w:pPr>
        <w:spacing w:line="360" w:lineRule="auto"/>
        <w:jc w:val="both"/>
        <w:rPr>
          <w:rFonts w:ascii="Times New Roman" w:hAnsi="Times New Roman" w:cs="Times New Roman"/>
          <w:color w:val="000000" w:themeColor="text1"/>
          <w:sz w:val="24"/>
          <w:szCs w:val="24"/>
        </w:rPr>
      </w:pPr>
    </w:p>
    <w:p w14:paraId="721C8443" w14:textId="231DCA7A" w:rsidR="00500774" w:rsidRPr="00C170C6" w:rsidRDefault="00500774"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noProof/>
          <w:color w:val="000000" w:themeColor="text1"/>
          <w:sz w:val="24"/>
          <w:szCs w:val="24"/>
        </w:rPr>
        <w:lastRenderedPageBreak/>
        <w:drawing>
          <wp:inline distT="0" distB="0" distL="0" distR="0" wp14:anchorId="48ED6CC8" wp14:editId="577312EA">
            <wp:extent cx="4763165" cy="2676899"/>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763165" cy="2676899"/>
                    </a:xfrm>
                    <a:prstGeom prst="rect">
                      <a:avLst/>
                    </a:prstGeom>
                  </pic:spPr>
                </pic:pic>
              </a:graphicData>
            </a:graphic>
          </wp:inline>
        </w:drawing>
      </w:r>
    </w:p>
    <w:p w14:paraId="7D7D96A8" w14:textId="38DD5121" w:rsidR="003A2ECE" w:rsidRPr="00C170C6" w:rsidRDefault="003A2EC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Figure 16-</w:t>
      </w:r>
      <w:r w:rsidR="00264A9D" w:rsidRPr="00C170C6">
        <w:rPr>
          <w:rFonts w:ascii="Times New Roman" w:hAnsi="Times New Roman" w:cs="Times New Roman"/>
          <w:color w:val="000000" w:themeColor="text1"/>
          <w:sz w:val="24"/>
          <w:szCs w:val="24"/>
        </w:rPr>
        <w:t xml:space="preserve"> </w:t>
      </w:r>
      <w:r w:rsidR="00264A9D" w:rsidRPr="00C170C6">
        <w:rPr>
          <w:rFonts w:ascii="Times New Roman" w:hAnsi="Times New Roman" w:cs="Times New Roman"/>
          <w:b/>
          <w:bCs/>
          <w:color w:val="000000" w:themeColor="text1"/>
          <w:sz w:val="24"/>
          <w:szCs w:val="24"/>
        </w:rPr>
        <w:t>Competition in Industry</w:t>
      </w:r>
    </w:p>
    <w:p w14:paraId="404038D0" w14:textId="4C555521" w:rsidR="003A2ECE" w:rsidRPr="00C170C6" w:rsidRDefault="003A2EC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Source-</w:t>
      </w:r>
      <w:r w:rsidR="0015270D" w:rsidRPr="00C170C6">
        <w:rPr>
          <w:rFonts w:ascii="Times New Roman" w:hAnsi="Times New Roman" w:cs="Times New Roman"/>
          <w:color w:val="000000" w:themeColor="text1"/>
          <w:sz w:val="24"/>
          <w:szCs w:val="24"/>
        </w:rPr>
        <w:t xml:space="preserve"> (Dalhaus et al., 2020)</w:t>
      </w:r>
    </w:p>
    <w:p w14:paraId="7E62C3A9" w14:textId="1FDA72BA" w:rsidR="003A2ECE" w:rsidRPr="00C170C6" w:rsidRDefault="00664236" w:rsidP="00C170C6">
      <w:pPr>
        <w:pStyle w:val="Heading3"/>
        <w:spacing w:line="360" w:lineRule="auto"/>
        <w:jc w:val="both"/>
        <w:rPr>
          <w:rFonts w:ascii="Times New Roman" w:hAnsi="Times New Roman" w:cs="Times New Roman"/>
          <w:b/>
          <w:bCs/>
          <w:color w:val="000000" w:themeColor="text1"/>
        </w:rPr>
      </w:pPr>
      <w:bookmarkStart w:id="34" w:name="_Toc124774414"/>
      <w:r w:rsidRPr="00C170C6">
        <w:rPr>
          <w:rFonts w:ascii="Times New Roman" w:hAnsi="Times New Roman" w:cs="Times New Roman"/>
          <w:b/>
          <w:bCs/>
          <w:color w:val="000000" w:themeColor="text1"/>
        </w:rPr>
        <w:t xml:space="preserve">4.3.2 </w:t>
      </w:r>
      <w:r w:rsidR="009F7813" w:rsidRPr="00C170C6">
        <w:rPr>
          <w:rFonts w:ascii="Times New Roman" w:hAnsi="Times New Roman" w:cs="Times New Roman"/>
          <w:b/>
          <w:bCs/>
          <w:color w:val="000000" w:themeColor="text1"/>
        </w:rPr>
        <w:t>Buyers’</w:t>
      </w:r>
      <w:r w:rsidR="000270E2" w:rsidRPr="00C170C6">
        <w:rPr>
          <w:rFonts w:ascii="Times New Roman" w:hAnsi="Times New Roman" w:cs="Times New Roman"/>
          <w:b/>
          <w:bCs/>
          <w:color w:val="000000" w:themeColor="text1"/>
        </w:rPr>
        <w:t xml:space="preserve"> power of Bargaining</w:t>
      </w:r>
      <w:bookmarkEnd w:id="34"/>
    </w:p>
    <w:p w14:paraId="1D39C83E" w14:textId="09A3BF52" w:rsidR="005C1C58" w:rsidRPr="00C170C6" w:rsidRDefault="005C1C58"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Low switching costs increase customer purchasing power, which is </w:t>
      </w:r>
      <w:r w:rsidR="009F7813" w:rsidRPr="00C170C6">
        <w:rPr>
          <w:rFonts w:ascii="Times New Roman" w:hAnsi="Times New Roman" w:cs="Times New Roman"/>
          <w:color w:val="000000" w:themeColor="text1"/>
          <w:sz w:val="24"/>
          <w:szCs w:val="24"/>
        </w:rPr>
        <w:t xml:space="preserve">a </w:t>
      </w:r>
      <w:r w:rsidRPr="00C170C6">
        <w:rPr>
          <w:rFonts w:ascii="Times New Roman" w:hAnsi="Times New Roman" w:cs="Times New Roman"/>
          <w:color w:val="000000" w:themeColor="text1"/>
          <w:sz w:val="24"/>
          <w:szCs w:val="24"/>
        </w:rPr>
        <w:t xml:space="preserve">crucial consideration for Apple. </w:t>
      </w:r>
      <w:r w:rsidR="007E57B6" w:rsidRPr="00C170C6">
        <w:rPr>
          <w:rFonts w:ascii="Times New Roman" w:hAnsi="Times New Roman" w:cs="Times New Roman"/>
          <w:color w:val="000000" w:themeColor="text1"/>
          <w:sz w:val="24"/>
          <w:szCs w:val="24"/>
        </w:rPr>
        <w:t>The</w:t>
      </w:r>
      <w:r w:rsidRPr="00C170C6">
        <w:rPr>
          <w:rFonts w:ascii="Times New Roman" w:hAnsi="Times New Roman" w:cs="Times New Roman"/>
          <w:color w:val="000000" w:themeColor="text1"/>
          <w:sz w:val="24"/>
          <w:szCs w:val="24"/>
        </w:rPr>
        <w:t xml:space="preserve"> two main topics for further investigation in this force are the individual negotiating power with buyers and</w:t>
      </w:r>
      <w:r w:rsidR="007E57B6" w:rsidRPr="00C170C6">
        <w:rPr>
          <w:rFonts w:ascii="Times New Roman" w:hAnsi="Times New Roman" w:cs="Times New Roman"/>
          <w:color w:val="000000" w:themeColor="text1"/>
          <w:sz w:val="24"/>
          <w:szCs w:val="24"/>
        </w:rPr>
        <w:t xml:space="preserve"> </w:t>
      </w:r>
      <w:r w:rsidRPr="00C170C6">
        <w:rPr>
          <w:rFonts w:ascii="Times New Roman" w:hAnsi="Times New Roman" w:cs="Times New Roman"/>
          <w:color w:val="000000" w:themeColor="text1"/>
          <w:sz w:val="24"/>
          <w:szCs w:val="24"/>
        </w:rPr>
        <w:t xml:space="preserve">negotiating power. Apple has little bargaining power because each lost customer merely generates a little amount of profit for the corporation. Nevertheless, the aggregate market power of customers as well as the possibility of widespread losing customers to competition are formidable pressures. Through continuing to make significant financial expenditures in research and development, which enables it to consistently create innovative products like Apple Pay and the Apple Watch, as well as by boosting general customer loyalty, Apple helps combat this strong effect. Apple has indeed been fairly successful in establishing an enormous customer base in this highly competitive marketplace that, in fact, just wouldn't consider moving from </w:t>
      </w:r>
      <w:r w:rsidR="007F44D2" w:rsidRPr="00C170C6">
        <w:rPr>
          <w:rFonts w:ascii="Times New Roman" w:hAnsi="Times New Roman" w:cs="Times New Roman"/>
          <w:color w:val="000000" w:themeColor="text1"/>
          <w:sz w:val="24"/>
          <w:szCs w:val="24"/>
        </w:rPr>
        <w:t>it its</w:t>
      </w:r>
      <w:r w:rsidRPr="00C170C6">
        <w:rPr>
          <w:rFonts w:ascii="Times New Roman" w:hAnsi="Times New Roman" w:cs="Times New Roman"/>
          <w:color w:val="000000" w:themeColor="text1"/>
          <w:sz w:val="24"/>
          <w:szCs w:val="24"/>
        </w:rPr>
        <w:t xml:space="preserve"> iPhones to those of a competing phone maker</w:t>
      </w:r>
      <w:r w:rsidR="0015270D" w:rsidRPr="00C170C6">
        <w:rPr>
          <w:rFonts w:ascii="Times New Roman" w:hAnsi="Times New Roman" w:cs="Times New Roman"/>
          <w:color w:val="000000" w:themeColor="text1"/>
          <w:sz w:val="24"/>
          <w:szCs w:val="24"/>
        </w:rPr>
        <w:t xml:space="preserve"> (Dalhaus et al., 2020)</w:t>
      </w:r>
      <w:r w:rsidRPr="00C170C6">
        <w:rPr>
          <w:rFonts w:ascii="Times New Roman" w:hAnsi="Times New Roman" w:cs="Times New Roman"/>
          <w:color w:val="000000" w:themeColor="text1"/>
          <w:sz w:val="24"/>
          <w:szCs w:val="24"/>
        </w:rPr>
        <w:t>.</w:t>
      </w:r>
    </w:p>
    <w:p w14:paraId="43FB077F" w14:textId="2EC6D72E" w:rsidR="0016152D" w:rsidRPr="00C170C6" w:rsidRDefault="0016152D" w:rsidP="00C170C6">
      <w:pPr>
        <w:pStyle w:val="Heading3"/>
        <w:spacing w:line="360" w:lineRule="auto"/>
        <w:jc w:val="both"/>
        <w:rPr>
          <w:rFonts w:ascii="Times New Roman" w:hAnsi="Times New Roman" w:cs="Times New Roman"/>
          <w:b/>
          <w:bCs/>
          <w:color w:val="000000" w:themeColor="text1"/>
        </w:rPr>
      </w:pPr>
      <w:bookmarkStart w:id="35" w:name="_Toc124774415"/>
      <w:r w:rsidRPr="00C170C6">
        <w:rPr>
          <w:rFonts w:ascii="Times New Roman" w:hAnsi="Times New Roman" w:cs="Times New Roman"/>
          <w:b/>
          <w:bCs/>
          <w:color w:val="000000" w:themeColor="text1"/>
        </w:rPr>
        <w:t xml:space="preserve">4.3.3 </w:t>
      </w:r>
      <w:r w:rsidR="00646288" w:rsidRPr="00C170C6">
        <w:rPr>
          <w:rFonts w:ascii="Times New Roman" w:hAnsi="Times New Roman" w:cs="Times New Roman"/>
          <w:b/>
          <w:bCs/>
          <w:color w:val="000000" w:themeColor="text1"/>
        </w:rPr>
        <w:t>Risk</w:t>
      </w:r>
      <w:r w:rsidRPr="00C170C6">
        <w:rPr>
          <w:rFonts w:ascii="Times New Roman" w:hAnsi="Times New Roman" w:cs="Times New Roman"/>
          <w:b/>
          <w:bCs/>
          <w:color w:val="000000" w:themeColor="text1"/>
        </w:rPr>
        <w:t xml:space="preserve"> of</w:t>
      </w:r>
      <w:r w:rsidR="00646288" w:rsidRPr="00C170C6">
        <w:rPr>
          <w:rFonts w:ascii="Times New Roman" w:hAnsi="Times New Roman" w:cs="Times New Roman"/>
          <w:b/>
          <w:bCs/>
          <w:color w:val="000000" w:themeColor="text1"/>
        </w:rPr>
        <w:t xml:space="preserve"> the</w:t>
      </w:r>
      <w:r w:rsidRPr="00C170C6">
        <w:rPr>
          <w:rFonts w:ascii="Times New Roman" w:hAnsi="Times New Roman" w:cs="Times New Roman"/>
          <w:b/>
          <w:bCs/>
          <w:color w:val="000000" w:themeColor="text1"/>
        </w:rPr>
        <w:t xml:space="preserve"> New Entrants</w:t>
      </w:r>
      <w:bookmarkEnd w:id="35"/>
    </w:p>
    <w:p w14:paraId="6EDE718F" w14:textId="23EE85A9" w:rsidR="004A1438" w:rsidRPr="00C170C6" w:rsidRDefault="004A1438"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It is indeed doubtful that a fresh competitor would pose a significant threat to Apple's customers. This is mostly due to 2 variables: the prohibitively high costs associated with starting a firm in a region and the goes further to say expenditures associated with increasing brand awareness. Every newcomer </w:t>
      </w:r>
      <w:r w:rsidR="007F44D2" w:rsidRPr="00C170C6">
        <w:rPr>
          <w:rFonts w:ascii="Times New Roman" w:hAnsi="Times New Roman" w:cs="Times New Roman"/>
          <w:color w:val="000000" w:themeColor="text1"/>
          <w:sz w:val="24"/>
          <w:szCs w:val="24"/>
        </w:rPr>
        <w:t>to</w:t>
      </w:r>
      <w:r w:rsidRPr="00C170C6">
        <w:rPr>
          <w:rFonts w:ascii="Times New Roman" w:hAnsi="Times New Roman" w:cs="Times New Roman"/>
          <w:color w:val="000000" w:themeColor="text1"/>
          <w:sz w:val="24"/>
          <w:szCs w:val="24"/>
        </w:rPr>
        <w:t xml:space="preserve"> the desktop computer or mobile markets must have a significant sum of money to expend exclusively on R&amp;D and manufacturing to develop and create its product range before really putting its products onto the market and beginning to </w:t>
      </w:r>
      <w:r w:rsidRPr="00C170C6">
        <w:rPr>
          <w:rFonts w:ascii="Times New Roman" w:hAnsi="Times New Roman" w:cs="Times New Roman"/>
          <w:color w:val="000000" w:themeColor="text1"/>
          <w:sz w:val="24"/>
          <w:szCs w:val="24"/>
        </w:rPr>
        <w:lastRenderedPageBreak/>
        <w:t xml:space="preserve">generate money. </w:t>
      </w:r>
      <w:r w:rsidR="007F44D2" w:rsidRPr="00C170C6">
        <w:rPr>
          <w:rFonts w:ascii="Times New Roman" w:hAnsi="Times New Roman" w:cs="Times New Roman"/>
          <w:color w:val="000000" w:themeColor="text1"/>
          <w:sz w:val="24"/>
          <w:szCs w:val="24"/>
        </w:rPr>
        <w:t>Such</w:t>
      </w:r>
      <w:r w:rsidRPr="00C170C6">
        <w:rPr>
          <w:rFonts w:ascii="Times New Roman" w:hAnsi="Times New Roman" w:cs="Times New Roman"/>
          <w:color w:val="000000" w:themeColor="text1"/>
          <w:sz w:val="24"/>
          <w:szCs w:val="24"/>
        </w:rPr>
        <w:t xml:space="preserve"> </w:t>
      </w:r>
      <w:r w:rsidR="007F44D2" w:rsidRPr="00C170C6">
        <w:rPr>
          <w:rFonts w:ascii="Times New Roman" w:hAnsi="Times New Roman" w:cs="Times New Roman"/>
          <w:color w:val="000000" w:themeColor="text1"/>
          <w:sz w:val="24"/>
          <w:szCs w:val="24"/>
        </w:rPr>
        <w:t>newcomers</w:t>
      </w:r>
      <w:r w:rsidRPr="00C170C6">
        <w:rPr>
          <w:rFonts w:ascii="Times New Roman" w:hAnsi="Times New Roman" w:cs="Times New Roman"/>
          <w:color w:val="000000" w:themeColor="text1"/>
          <w:sz w:val="24"/>
          <w:szCs w:val="24"/>
        </w:rPr>
        <w:t xml:space="preserve"> would face some well tough competition in the market among Apple and its main competitors, all of whom are sizable, well-established companies. Creating a brand's awareness in a market wherein numerous companies have already </w:t>
      </w:r>
      <w:r w:rsidR="007F44D2" w:rsidRPr="00C170C6">
        <w:rPr>
          <w:rFonts w:ascii="Times New Roman" w:hAnsi="Times New Roman" w:cs="Times New Roman"/>
          <w:color w:val="000000" w:themeColor="text1"/>
          <w:sz w:val="24"/>
          <w:szCs w:val="24"/>
        </w:rPr>
        <w:t>exceptional</w:t>
      </w:r>
      <w:r w:rsidRPr="00C170C6">
        <w:rPr>
          <w:rFonts w:ascii="Times New Roman" w:hAnsi="Times New Roman" w:cs="Times New Roman"/>
          <w:color w:val="000000" w:themeColor="text1"/>
          <w:sz w:val="24"/>
          <w:szCs w:val="24"/>
        </w:rPr>
        <w:t xml:space="preserve"> brand recognition, such as Amazon or Google is another issue</w:t>
      </w:r>
      <w:r w:rsidR="0015270D" w:rsidRPr="00C170C6">
        <w:rPr>
          <w:rFonts w:ascii="Times New Roman" w:hAnsi="Times New Roman" w:cs="Times New Roman"/>
          <w:color w:val="000000" w:themeColor="text1"/>
          <w:sz w:val="24"/>
          <w:szCs w:val="24"/>
        </w:rPr>
        <w:t xml:space="preserve"> (Dalhaus et al., 2020)</w:t>
      </w:r>
      <w:r w:rsidRPr="00C170C6">
        <w:rPr>
          <w:rFonts w:ascii="Times New Roman" w:hAnsi="Times New Roman" w:cs="Times New Roman"/>
          <w:color w:val="000000" w:themeColor="text1"/>
          <w:sz w:val="24"/>
          <w:szCs w:val="24"/>
        </w:rPr>
        <w:t>.</w:t>
      </w:r>
    </w:p>
    <w:p w14:paraId="329ED8F1" w14:textId="0776AD2E" w:rsidR="00B1389F" w:rsidRPr="00C170C6" w:rsidRDefault="00B1389F" w:rsidP="00C170C6">
      <w:pPr>
        <w:pStyle w:val="Heading3"/>
        <w:spacing w:line="360" w:lineRule="auto"/>
        <w:jc w:val="both"/>
        <w:rPr>
          <w:rFonts w:ascii="Times New Roman" w:hAnsi="Times New Roman" w:cs="Times New Roman"/>
          <w:b/>
          <w:bCs/>
          <w:color w:val="000000" w:themeColor="text1"/>
        </w:rPr>
      </w:pPr>
      <w:bookmarkStart w:id="36" w:name="_Toc124774416"/>
      <w:r w:rsidRPr="00C170C6">
        <w:rPr>
          <w:rFonts w:ascii="Times New Roman" w:hAnsi="Times New Roman" w:cs="Times New Roman"/>
          <w:b/>
          <w:bCs/>
          <w:color w:val="000000" w:themeColor="text1"/>
        </w:rPr>
        <w:t>4.3.4 Bargaining Power of Suppliers</w:t>
      </w:r>
      <w:bookmarkEnd w:id="36"/>
    </w:p>
    <w:p w14:paraId="3BB7E0CF" w14:textId="7E7760A0" w:rsidR="008C68B6" w:rsidRPr="00C170C6" w:rsidRDefault="00B54BC5"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The component suppliers' sectors, including those</w:t>
      </w:r>
      <w:r w:rsidR="007F44D2" w:rsidRPr="00C170C6">
        <w:rPr>
          <w:rFonts w:ascii="Times New Roman" w:hAnsi="Times New Roman" w:cs="Times New Roman"/>
          <w:color w:val="000000" w:themeColor="text1"/>
          <w:sz w:val="24"/>
          <w:szCs w:val="24"/>
        </w:rPr>
        <w:t>,</w:t>
      </w:r>
      <w:r w:rsidRPr="00C170C6">
        <w:rPr>
          <w:rFonts w:ascii="Times New Roman" w:hAnsi="Times New Roman" w:cs="Times New Roman"/>
          <w:color w:val="000000" w:themeColor="text1"/>
          <w:sz w:val="24"/>
          <w:szCs w:val="24"/>
        </w:rPr>
        <w:t xml:space="preserve"> </w:t>
      </w:r>
      <w:r w:rsidR="008C68B6" w:rsidRPr="00C170C6">
        <w:rPr>
          <w:rFonts w:ascii="Times New Roman" w:hAnsi="Times New Roman" w:cs="Times New Roman"/>
          <w:color w:val="000000" w:themeColor="text1"/>
          <w:sz w:val="24"/>
          <w:szCs w:val="24"/>
        </w:rPr>
        <w:t xml:space="preserve">are hugely competitive businesses that produce laptop CPUs. With such a little price premium, switching suppliers for Apple will only provide a tiny hurdle. Furthermore, the bulk of Apple's manufacturers and suppliers value their business relationships with the corporation and are hesitant to worry about losing Mac as a customer. As a consequence, Apple does indeed have a stronger negotiation power </w:t>
      </w:r>
      <w:r w:rsidR="007F44D2" w:rsidRPr="00C170C6">
        <w:rPr>
          <w:rFonts w:ascii="Times New Roman" w:hAnsi="Times New Roman" w:cs="Times New Roman"/>
          <w:color w:val="000000" w:themeColor="text1"/>
          <w:sz w:val="24"/>
          <w:szCs w:val="24"/>
        </w:rPr>
        <w:t xml:space="preserve">over </w:t>
      </w:r>
      <w:r w:rsidR="008C68B6" w:rsidRPr="00C170C6">
        <w:rPr>
          <w:rFonts w:ascii="Times New Roman" w:hAnsi="Times New Roman" w:cs="Times New Roman"/>
          <w:color w:val="000000" w:themeColor="text1"/>
          <w:sz w:val="24"/>
          <w:szCs w:val="24"/>
        </w:rPr>
        <w:t xml:space="preserve">its vendors whereas rivals have weaker negotiating </w:t>
      </w:r>
      <w:r w:rsidR="007F44D2" w:rsidRPr="00C170C6">
        <w:rPr>
          <w:rFonts w:ascii="Times New Roman" w:hAnsi="Times New Roman" w:cs="Times New Roman"/>
          <w:color w:val="000000" w:themeColor="text1"/>
          <w:sz w:val="24"/>
          <w:szCs w:val="24"/>
        </w:rPr>
        <w:t>strategies</w:t>
      </w:r>
      <w:r w:rsidR="008C68B6" w:rsidRPr="00C170C6">
        <w:rPr>
          <w:rFonts w:ascii="Times New Roman" w:hAnsi="Times New Roman" w:cs="Times New Roman"/>
          <w:color w:val="000000" w:themeColor="text1"/>
          <w:sz w:val="24"/>
          <w:szCs w:val="24"/>
        </w:rPr>
        <w:t>. The negotiation power of the clear process makers is not taken into consideration by Apple or its leading competitors</w:t>
      </w:r>
      <w:r w:rsidR="00BD1378" w:rsidRPr="00C170C6">
        <w:rPr>
          <w:rFonts w:ascii="Times New Roman" w:hAnsi="Times New Roman" w:cs="Times New Roman"/>
          <w:color w:val="000000" w:themeColor="text1"/>
          <w:sz w:val="24"/>
          <w:szCs w:val="24"/>
        </w:rPr>
        <w:t xml:space="preserve"> (Ren et al., 2022)</w:t>
      </w:r>
      <w:r w:rsidR="008C68B6" w:rsidRPr="00C170C6">
        <w:rPr>
          <w:rFonts w:ascii="Times New Roman" w:hAnsi="Times New Roman" w:cs="Times New Roman"/>
          <w:color w:val="000000" w:themeColor="text1"/>
          <w:sz w:val="24"/>
          <w:szCs w:val="24"/>
        </w:rPr>
        <w:t>.</w:t>
      </w:r>
    </w:p>
    <w:p w14:paraId="7418D23A" w14:textId="1C246809" w:rsidR="00A10B2B" w:rsidRPr="00C170C6" w:rsidRDefault="00A10B2B" w:rsidP="00C170C6">
      <w:pPr>
        <w:pStyle w:val="Heading3"/>
        <w:spacing w:line="360" w:lineRule="auto"/>
        <w:jc w:val="both"/>
        <w:rPr>
          <w:rFonts w:ascii="Times New Roman" w:hAnsi="Times New Roman" w:cs="Times New Roman"/>
          <w:b/>
          <w:bCs/>
          <w:color w:val="000000" w:themeColor="text1"/>
        </w:rPr>
      </w:pPr>
      <w:bookmarkStart w:id="37" w:name="_Toc124774417"/>
      <w:r w:rsidRPr="00C170C6">
        <w:rPr>
          <w:rFonts w:ascii="Times New Roman" w:hAnsi="Times New Roman" w:cs="Times New Roman"/>
          <w:b/>
          <w:bCs/>
          <w:color w:val="000000" w:themeColor="text1"/>
        </w:rPr>
        <w:t xml:space="preserve">4.3.5 </w:t>
      </w:r>
      <w:r w:rsidR="002E760E" w:rsidRPr="00C170C6">
        <w:rPr>
          <w:rFonts w:ascii="Times New Roman" w:hAnsi="Times New Roman" w:cs="Times New Roman"/>
          <w:b/>
          <w:bCs/>
          <w:color w:val="000000" w:themeColor="text1"/>
        </w:rPr>
        <w:t>Risk of customers choosing a different product</w:t>
      </w:r>
      <w:bookmarkEnd w:id="37"/>
    </w:p>
    <w:p w14:paraId="21AD241D" w14:textId="4CD0205E" w:rsidR="00831B94" w:rsidRPr="00C170C6" w:rsidRDefault="00831B94"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Replacement goods are options </w:t>
      </w:r>
      <w:r w:rsidR="007F44D2" w:rsidRPr="00C170C6">
        <w:rPr>
          <w:rFonts w:ascii="Times New Roman" w:hAnsi="Times New Roman" w:cs="Times New Roman"/>
          <w:color w:val="000000" w:themeColor="text1"/>
          <w:sz w:val="24"/>
          <w:szCs w:val="24"/>
        </w:rPr>
        <w:t>for</w:t>
      </w:r>
      <w:r w:rsidRPr="00C170C6">
        <w:rPr>
          <w:rFonts w:ascii="Times New Roman" w:hAnsi="Times New Roman" w:cs="Times New Roman"/>
          <w:color w:val="000000" w:themeColor="text1"/>
          <w:sz w:val="24"/>
          <w:szCs w:val="24"/>
        </w:rPr>
        <w:t xml:space="preserve"> a company's business rather than ones that compete directly with it in the framework of Porter's Five Forces Theory. In the instance of Apple, a landline that can be used </w:t>
      </w:r>
      <w:r w:rsidR="007F44D2" w:rsidRPr="00C170C6">
        <w:rPr>
          <w:rFonts w:ascii="Times New Roman" w:hAnsi="Times New Roman" w:cs="Times New Roman"/>
          <w:color w:val="000000" w:themeColor="text1"/>
          <w:sz w:val="24"/>
          <w:szCs w:val="24"/>
        </w:rPr>
        <w:t>instead of</w:t>
      </w:r>
      <w:r w:rsidRPr="00C170C6">
        <w:rPr>
          <w:rFonts w:ascii="Times New Roman" w:hAnsi="Times New Roman" w:cs="Times New Roman"/>
          <w:color w:val="000000" w:themeColor="text1"/>
          <w:sz w:val="24"/>
          <w:szCs w:val="24"/>
        </w:rPr>
        <w:t xml:space="preserve"> an iPhone is a real illustration of a substitute product. This competitive rivalry is rather low for Apple since the vast majority of potential alternatives have less functionality than Apple devices, such as a landline phone versus an iPhone with the ability to </w:t>
      </w:r>
      <w:r w:rsidR="00AC1D0F" w:rsidRPr="00C170C6">
        <w:rPr>
          <w:rFonts w:ascii="Times New Roman" w:hAnsi="Times New Roman" w:cs="Times New Roman"/>
          <w:color w:val="000000" w:themeColor="text1"/>
          <w:sz w:val="24"/>
          <w:szCs w:val="24"/>
        </w:rPr>
        <w:t xml:space="preserve"> </w:t>
      </w:r>
      <w:r w:rsidRPr="00C170C6">
        <w:rPr>
          <w:rFonts w:ascii="Times New Roman" w:hAnsi="Times New Roman" w:cs="Times New Roman"/>
          <w:color w:val="000000" w:themeColor="text1"/>
          <w:sz w:val="24"/>
          <w:szCs w:val="24"/>
        </w:rPr>
        <w:t>do more than simply make phone calls</w:t>
      </w:r>
      <w:r w:rsidR="00E57061" w:rsidRPr="00C170C6">
        <w:rPr>
          <w:rFonts w:ascii="Times New Roman" w:hAnsi="Times New Roman" w:cs="Times New Roman"/>
          <w:color w:val="000000" w:themeColor="text1"/>
          <w:sz w:val="24"/>
          <w:szCs w:val="24"/>
        </w:rPr>
        <w:t xml:space="preserve"> (Li, 2022)</w:t>
      </w:r>
      <w:r w:rsidRPr="00C170C6">
        <w:rPr>
          <w:rFonts w:ascii="Times New Roman" w:hAnsi="Times New Roman" w:cs="Times New Roman"/>
          <w:color w:val="000000" w:themeColor="text1"/>
          <w:sz w:val="24"/>
          <w:szCs w:val="24"/>
        </w:rPr>
        <w:t>.</w:t>
      </w:r>
    </w:p>
    <w:p w14:paraId="67769096" w14:textId="461F8082" w:rsidR="00AC1D0F" w:rsidRPr="00C170C6" w:rsidRDefault="00AC1D0F" w:rsidP="00C170C6">
      <w:pPr>
        <w:pStyle w:val="Heading1"/>
        <w:spacing w:line="360" w:lineRule="auto"/>
        <w:jc w:val="both"/>
        <w:rPr>
          <w:rFonts w:ascii="Times New Roman" w:hAnsi="Times New Roman" w:cs="Times New Roman"/>
          <w:b/>
          <w:bCs/>
          <w:color w:val="000000" w:themeColor="text1"/>
          <w:sz w:val="24"/>
          <w:szCs w:val="24"/>
        </w:rPr>
      </w:pPr>
      <w:bookmarkStart w:id="38" w:name="_Toc124774418"/>
      <w:r w:rsidRPr="00C170C6">
        <w:rPr>
          <w:rFonts w:ascii="Times New Roman" w:hAnsi="Times New Roman" w:cs="Times New Roman"/>
          <w:b/>
          <w:bCs/>
          <w:color w:val="000000" w:themeColor="text1"/>
          <w:sz w:val="24"/>
          <w:szCs w:val="24"/>
        </w:rPr>
        <w:t>Part C</w:t>
      </w:r>
      <w:bookmarkEnd w:id="38"/>
    </w:p>
    <w:p w14:paraId="0E6A5E57" w14:textId="7B87BEBC" w:rsidR="00AB2564" w:rsidRPr="00C170C6" w:rsidRDefault="00AB2564" w:rsidP="00C170C6">
      <w:pPr>
        <w:pStyle w:val="Heading1"/>
        <w:spacing w:line="360" w:lineRule="auto"/>
        <w:jc w:val="both"/>
        <w:rPr>
          <w:rFonts w:ascii="Times New Roman" w:hAnsi="Times New Roman" w:cs="Times New Roman"/>
          <w:b/>
          <w:bCs/>
          <w:color w:val="000000" w:themeColor="text1"/>
          <w:sz w:val="24"/>
          <w:szCs w:val="24"/>
        </w:rPr>
      </w:pPr>
      <w:bookmarkStart w:id="39" w:name="_Toc124774419"/>
      <w:r w:rsidRPr="00C170C6">
        <w:rPr>
          <w:rFonts w:ascii="Times New Roman" w:hAnsi="Times New Roman" w:cs="Times New Roman"/>
          <w:b/>
          <w:bCs/>
          <w:color w:val="000000" w:themeColor="text1"/>
          <w:sz w:val="24"/>
          <w:szCs w:val="24"/>
        </w:rPr>
        <w:t>5. PBP, ARR, NPV of Apple</w:t>
      </w:r>
      <w:bookmarkEnd w:id="39"/>
    </w:p>
    <w:p w14:paraId="355AEB01" w14:textId="4404D50D" w:rsidR="00AB2564" w:rsidRPr="00C170C6" w:rsidRDefault="00C059C5" w:rsidP="00C170C6">
      <w:pPr>
        <w:pStyle w:val="Heading2"/>
        <w:spacing w:line="360" w:lineRule="auto"/>
        <w:jc w:val="both"/>
        <w:rPr>
          <w:rFonts w:ascii="Times New Roman" w:hAnsi="Times New Roman" w:cs="Times New Roman"/>
          <w:b/>
          <w:bCs/>
          <w:color w:val="000000" w:themeColor="text1"/>
          <w:sz w:val="24"/>
          <w:szCs w:val="24"/>
        </w:rPr>
      </w:pPr>
      <w:bookmarkStart w:id="40" w:name="_Toc124774420"/>
      <w:r w:rsidRPr="00C170C6">
        <w:rPr>
          <w:rFonts w:ascii="Times New Roman" w:hAnsi="Times New Roman" w:cs="Times New Roman"/>
          <w:b/>
          <w:bCs/>
          <w:color w:val="000000" w:themeColor="text1"/>
          <w:sz w:val="24"/>
          <w:szCs w:val="24"/>
        </w:rPr>
        <w:t>5.1 P</w:t>
      </w:r>
      <w:r w:rsidR="00CD2029" w:rsidRPr="00C170C6">
        <w:rPr>
          <w:rFonts w:ascii="Times New Roman" w:hAnsi="Times New Roman" w:cs="Times New Roman"/>
          <w:b/>
          <w:bCs/>
          <w:color w:val="000000" w:themeColor="text1"/>
          <w:sz w:val="24"/>
          <w:szCs w:val="24"/>
        </w:rPr>
        <w:t>BP</w:t>
      </w:r>
      <w:bookmarkEnd w:id="40"/>
    </w:p>
    <w:p w14:paraId="6474018C" w14:textId="17D72F7D" w:rsidR="00766762" w:rsidRPr="00C170C6" w:rsidRDefault="00C279BA"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This phrase "usable life" denotes the </w:t>
      </w:r>
      <w:r w:rsidR="007F44D2" w:rsidRPr="00C170C6">
        <w:rPr>
          <w:rFonts w:ascii="Times New Roman" w:hAnsi="Times New Roman" w:cs="Times New Roman"/>
          <w:color w:val="000000" w:themeColor="text1"/>
          <w:sz w:val="24"/>
          <w:szCs w:val="24"/>
        </w:rPr>
        <w:t>period</w:t>
      </w:r>
      <w:r w:rsidRPr="00C170C6">
        <w:rPr>
          <w:rFonts w:ascii="Times New Roman" w:hAnsi="Times New Roman" w:cs="Times New Roman"/>
          <w:color w:val="000000" w:themeColor="text1"/>
          <w:sz w:val="24"/>
          <w:szCs w:val="24"/>
        </w:rPr>
        <w:t xml:space="preserve"> required to recover the initial financial investment. In those other terms, it is the </w:t>
      </w:r>
      <w:r w:rsidR="007F44D2" w:rsidRPr="00C170C6">
        <w:rPr>
          <w:rFonts w:ascii="Times New Roman" w:hAnsi="Times New Roman" w:cs="Times New Roman"/>
          <w:color w:val="000000" w:themeColor="text1"/>
          <w:sz w:val="24"/>
          <w:szCs w:val="24"/>
        </w:rPr>
        <w:t>period</w:t>
      </w:r>
      <w:r w:rsidRPr="00C170C6">
        <w:rPr>
          <w:rFonts w:ascii="Times New Roman" w:hAnsi="Times New Roman" w:cs="Times New Roman"/>
          <w:color w:val="000000" w:themeColor="text1"/>
          <w:sz w:val="24"/>
          <w:szCs w:val="24"/>
        </w:rPr>
        <w:t xml:space="preserve"> when a piece of machinery, facility, or other property has produced moderate amounts </w:t>
      </w:r>
      <w:r w:rsidR="007F44D2" w:rsidRPr="00C170C6">
        <w:rPr>
          <w:rFonts w:ascii="Times New Roman" w:hAnsi="Times New Roman" w:cs="Times New Roman"/>
          <w:color w:val="000000" w:themeColor="text1"/>
          <w:sz w:val="24"/>
          <w:szCs w:val="24"/>
        </w:rPr>
        <w:t xml:space="preserve">of </w:t>
      </w:r>
      <w:r w:rsidRPr="00C170C6">
        <w:rPr>
          <w:rFonts w:ascii="Times New Roman" w:hAnsi="Times New Roman" w:cs="Times New Roman"/>
          <w:color w:val="000000" w:themeColor="text1"/>
          <w:sz w:val="24"/>
          <w:szCs w:val="24"/>
        </w:rPr>
        <w:t xml:space="preserve">income to cover all of its capital </w:t>
      </w:r>
      <w:r w:rsidR="00370174" w:rsidRPr="00C170C6">
        <w:rPr>
          <w:rFonts w:ascii="Times New Roman" w:hAnsi="Times New Roman" w:cs="Times New Roman"/>
          <w:color w:val="000000" w:themeColor="text1"/>
          <w:sz w:val="24"/>
          <w:szCs w:val="24"/>
        </w:rPr>
        <w:t>costs</w:t>
      </w:r>
      <w:r w:rsidR="00BD1378" w:rsidRPr="00C170C6">
        <w:rPr>
          <w:rFonts w:ascii="Times New Roman" w:hAnsi="Times New Roman" w:cs="Times New Roman"/>
          <w:color w:val="000000" w:themeColor="text1"/>
          <w:sz w:val="24"/>
          <w:szCs w:val="24"/>
        </w:rPr>
        <w:t xml:space="preserve"> (Ren et al., 2022)</w:t>
      </w:r>
      <w:r w:rsidR="00766762" w:rsidRPr="00C170C6">
        <w:rPr>
          <w:rFonts w:ascii="Times New Roman" w:hAnsi="Times New Roman" w:cs="Times New Roman"/>
          <w:color w:val="000000" w:themeColor="text1"/>
          <w:sz w:val="24"/>
          <w:szCs w:val="24"/>
        </w:rPr>
        <w:t>.</w:t>
      </w:r>
    </w:p>
    <w:p w14:paraId="7E6BD815" w14:textId="0D678076" w:rsidR="00610F54" w:rsidRPr="00C170C6" w:rsidRDefault="00610F54"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noProof/>
          <w:color w:val="000000" w:themeColor="text1"/>
          <w:sz w:val="24"/>
          <w:szCs w:val="24"/>
        </w:rPr>
        <w:lastRenderedPageBreak/>
        <w:drawing>
          <wp:inline distT="0" distB="0" distL="0" distR="0" wp14:anchorId="1DB23819" wp14:editId="591ECB3B">
            <wp:extent cx="5220429" cy="1190791"/>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20429" cy="1190791"/>
                    </a:xfrm>
                    <a:prstGeom prst="rect">
                      <a:avLst/>
                    </a:prstGeom>
                  </pic:spPr>
                </pic:pic>
              </a:graphicData>
            </a:graphic>
          </wp:inline>
        </w:drawing>
      </w:r>
    </w:p>
    <w:p w14:paraId="56B7E32B" w14:textId="6868E92D" w:rsidR="00610F54" w:rsidRPr="00C170C6" w:rsidRDefault="00610F54"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Figure 17-</w:t>
      </w:r>
      <w:r w:rsidR="00264A9D" w:rsidRPr="00C170C6">
        <w:rPr>
          <w:rFonts w:ascii="Times New Roman" w:hAnsi="Times New Roman" w:cs="Times New Roman"/>
          <w:color w:val="000000" w:themeColor="text1"/>
          <w:sz w:val="24"/>
          <w:szCs w:val="24"/>
        </w:rPr>
        <w:t xml:space="preserve"> </w:t>
      </w:r>
      <w:r w:rsidR="00264A9D" w:rsidRPr="00C170C6">
        <w:rPr>
          <w:rFonts w:ascii="Times New Roman" w:hAnsi="Times New Roman" w:cs="Times New Roman"/>
          <w:b/>
          <w:bCs/>
          <w:color w:val="000000" w:themeColor="text1"/>
          <w:sz w:val="24"/>
          <w:szCs w:val="24"/>
        </w:rPr>
        <w:t>PBP</w:t>
      </w:r>
    </w:p>
    <w:p w14:paraId="55BF2E05" w14:textId="00C8895D" w:rsidR="00610F54" w:rsidRPr="00C170C6" w:rsidRDefault="00610F54"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Source-</w:t>
      </w:r>
      <w:r w:rsidR="00E57061" w:rsidRPr="00C170C6">
        <w:rPr>
          <w:rFonts w:ascii="Times New Roman" w:hAnsi="Times New Roman" w:cs="Times New Roman"/>
          <w:color w:val="000000" w:themeColor="text1"/>
          <w:sz w:val="24"/>
          <w:szCs w:val="24"/>
        </w:rPr>
        <w:t xml:space="preserve"> (Li, 2022)</w:t>
      </w:r>
    </w:p>
    <w:p w14:paraId="7499DA26" w14:textId="0DF38A1C" w:rsidR="00610F54" w:rsidRPr="00C170C6" w:rsidRDefault="00610F54" w:rsidP="00C170C6">
      <w:pPr>
        <w:pStyle w:val="Heading2"/>
        <w:spacing w:line="360" w:lineRule="auto"/>
        <w:jc w:val="both"/>
        <w:rPr>
          <w:rFonts w:ascii="Times New Roman" w:hAnsi="Times New Roman" w:cs="Times New Roman"/>
          <w:b/>
          <w:bCs/>
          <w:color w:val="000000" w:themeColor="text1"/>
          <w:sz w:val="24"/>
          <w:szCs w:val="24"/>
        </w:rPr>
      </w:pPr>
      <w:bookmarkStart w:id="41" w:name="_Toc124774421"/>
      <w:r w:rsidRPr="00C170C6">
        <w:rPr>
          <w:rFonts w:ascii="Times New Roman" w:hAnsi="Times New Roman" w:cs="Times New Roman"/>
          <w:b/>
          <w:bCs/>
          <w:color w:val="000000" w:themeColor="text1"/>
          <w:sz w:val="24"/>
          <w:szCs w:val="24"/>
        </w:rPr>
        <w:t>5.</w:t>
      </w:r>
      <w:r w:rsidR="005469BD" w:rsidRPr="00C170C6">
        <w:rPr>
          <w:rFonts w:ascii="Times New Roman" w:hAnsi="Times New Roman" w:cs="Times New Roman"/>
          <w:b/>
          <w:bCs/>
          <w:color w:val="000000" w:themeColor="text1"/>
          <w:sz w:val="24"/>
          <w:szCs w:val="24"/>
        </w:rPr>
        <w:t>2 ARR</w:t>
      </w:r>
      <w:bookmarkEnd w:id="41"/>
    </w:p>
    <w:p w14:paraId="6DAC369A" w14:textId="29640F61" w:rsidR="003A7501" w:rsidRPr="00C170C6" w:rsidRDefault="007E189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A financial rate of return is the yearly capital gain an asset is predicted to generate divided by its usual operating cost, expressed in a percentage each year (ARR). To use the </w:t>
      </w:r>
      <w:r w:rsidR="000915E2" w:rsidRPr="00C170C6">
        <w:rPr>
          <w:rFonts w:ascii="Times New Roman" w:hAnsi="Times New Roman" w:cs="Times New Roman"/>
          <w:color w:val="000000" w:themeColor="text1"/>
          <w:sz w:val="24"/>
          <w:szCs w:val="24"/>
        </w:rPr>
        <w:t>accounting</w:t>
      </w:r>
      <w:r w:rsidRPr="00C170C6">
        <w:rPr>
          <w:rFonts w:ascii="Times New Roman" w:hAnsi="Times New Roman" w:cs="Times New Roman"/>
          <w:color w:val="000000" w:themeColor="text1"/>
          <w:sz w:val="24"/>
          <w:szCs w:val="24"/>
        </w:rPr>
        <w:t xml:space="preserve"> rate of return formula, working capital evaluations are made</w:t>
      </w:r>
      <w:r w:rsidR="00E57061" w:rsidRPr="00C170C6">
        <w:rPr>
          <w:rFonts w:ascii="Times New Roman" w:hAnsi="Times New Roman" w:cs="Times New Roman"/>
          <w:color w:val="000000" w:themeColor="text1"/>
          <w:sz w:val="24"/>
          <w:szCs w:val="24"/>
        </w:rPr>
        <w:t xml:space="preserve"> (Li, 2022)</w:t>
      </w:r>
      <w:r w:rsidRPr="00C170C6">
        <w:rPr>
          <w:rFonts w:ascii="Times New Roman" w:hAnsi="Times New Roman" w:cs="Times New Roman"/>
          <w:color w:val="000000" w:themeColor="text1"/>
          <w:sz w:val="24"/>
          <w:szCs w:val="24"/>
        </w:rPr>
        <w:t>.</w:t>
      </w:r>
    </w:p>
    <w:p w14:paraId="4492A2C9" w14:textId="1C944BFB" w:rsidR="007E1893" w:rsidRPr="00C170C6" w:rsidRDefault="007E189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noProof/>
          <w:color w:val="000000" w:themeColor="text1"/>
          <w:sz w:val="24"/>
          <w:szCs w:val="24"/>
        </w:rPr>
        <w:drawing>
          <wp:inline distT="0" distB="0" distL="0" distR="0" wp14:anchorId="00339A14" wp14:editId="56AAA617">
            <wp:extent cx="4772691" cy="1714739"/>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772691" cy="1714739"/>
                    </a:xfrm>
                    <a:prstGeom prst="rect">
                      <a:avLst/>
                    </a:prstGeom>
                  </pic:spPr>
                </pic:pic>
              </a:graphicData>
            </a:graphic>
          </wp:inline>
        </w:drawing>
      </w:r>
    </w:p>
    <w:p w14:paraId="17BCB946" w14:textId="4E185A2F" w:rsidR="003A7501" w:rsidRPr="00C170C6" w:rsidRDefault="003A7501"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Figure 18-</w:t>
      </w:r>
      <w:r w:rsidR="00264A9D" w:rsidRPr="00C170C6">
        <w:rPr>
          <w:rFonts w:ascii="Times New Roman" w:hAnsi="Times New Roman" w:cs="Times New Roman"/>
          <w:color w:val="000000" w:themeColor="text1"/>
          <w:sz w:val="24"/>
          <w:szCs w:val="24"/>
        </w:rPr>
        <w:t xml:space="preserve"> </w:t>
      </w:r>
      <w:r w:rsidR="00264A9D" w:rsidRPr="00C170C6">
        <w:rPr>
          <w:rFonts w:ascii="Times New Roman" w:hAnsi="Times New Roman" w:cs="Times New Roman"/>
          <w:b/>
          <w:bCs/>
          <w:color w:val="000000" w:themeColor="text1"/>
          <w:sz w:val="24"/>
          <w:szCs w:val="24"/>
        </w:rPr>
        <w:t>ARR</w:t>
      </w:r>
    </w:p>
    <w:p w14:paraId="03C6784C" w14:textId="22ED9468" w:rsidR="003A7501" w:rsidRPr="00C170C6" w:rsidRDefault="003A7501"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Source-</w:t>
      </w:r>
      <w:r w:rsidR="004442C1" w:rsidRPr="00C170C6">
        <w:rPr>
          <w:rFonts w:ascii="Times New Roman" w:hAnsi="Times New Roman" w:cs="Times New Roman"/>
          <w:color w:val="000000" w:themeColor="text1"/>
          <w:sz w:val="24"/>
          <w:szCs w:val="24"/>
        </w:rPr>
        <w:t xml:space="preserve"> (Nasution, 2019)</w:t>
      </w:r>
    </w:p>
    <w:tbl>
      <w:tblPr>
        <w:tblStyle w:val="TableGrid"/>
        <w:tblW w:w="0" w:type="auto"/>
        <w:tblLook w:val="04A0" w:firstRow="1" w:lastRow="0" w:firstColumn="1" w:lastColumn="0" w:noHBand="0" w:noVBand="1"/>
      </w:tblPr>
      <w:tblGrid>
        <w:gridCol w:w="3005"/>
        <w:gridCol w:w="3005"/>
        <w:gridCol w:w="3006"/>
      </w:tblGrid>
      <w:tr w:rsidR="00C170C6" w:rsidRPr="00C170C6" w14:paraId="11B5CA6D" w14:textId="77777777" w:rsidTr="00814136">
        <w:tc>
          <w:tcPr>
            <w:tcW w:w="3005" w:type="dxa"/>
          </w:tcPr>
          <w:p w14:paraId="17E0EDF7" w14:textId="12E34766" w:rsidR="00814136" w:rsidRPr="00C170C6" w:rsidRDefault="00814136"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Date</w:t>
            </w:r>
          </w:p>
        </w:tc>
        <w:tc>
          <w:tcPr>
            <w:tcW w:w="3005" w:type="dxa"/>
          </w:tcPr>
          <w:p w14:paraId="2B15C8B7" w14:textId="3E5344DD" w:rsidR="00814136" w:rsidRPr="00C170C6" w:rsidRDefault="00814136"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TTM Net Income</w:t>
            </w:r>
          </w:p>
        </w:tc>
        <w:tc>
          <w:tcPr>
            <w:tcW w:w="3006" w:type="dxa"/>
          </w:tcPr>
          <w:p w14:paraId="7DC1DFDB" w14:textId="28E84F01" w:rsidR="00814136" w:rsidRPr="00C170C6" w:rsidRDefault="005469BD"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ROI (</w:t>
            </w:r>
            <w:r w:rsidR="00814136" w:rsidRPr="00C170C6">
              <w:rPr>
                <w:rFonts w:ascii="Times New Roman" w:hAnsi="Times New Roman" w:cs="Times New Roman"/>
                <w:color w:val="000000" w:themeColor="text1"/>
                <w:sz w:val="24"/>
                <w:szCs w:val="24"/>
              </w:rPr>
              <w:t>Return on investment)</w:t>
            </w:r>
          </w:p>
        </w:tc>
      </w:tr>
      <w:tr w:rsidR="00C170C6" w:rsidRPr="00C170C6" w14:paraId="70D9AE2D" w14:textId="77777777" w:rsidTr="00814136">
        <w:tc>
          <w:tcPr>
            <w:tcW w:w="3005" w:type="dxa"/>
          </w:tcPr>
          <w:p w14:paraId="06236070" w14:textId="5063DADE" w:rsidR="00814136" w:rsidRPr="00C170C6" w:rsidRDefault="005A1FA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2019</w:t>
            </w:r>
          </w:p>
        </w:tc>
        <w:tc>
          <w:tcPr>
            <w:tcW w:w="3005" w:type="dxa"/>
          </w:tcPr>
          <w:p w14:paraId="16375BF1" w14:textId="6868BDA5" w:rsidR="00814136" w:rsidRPr="00C170C6" w:rsidRDefault="005A1FA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$65.50B</w:t>
            </w:r>
          </w:p>
        </w:tc>
        <w:tc>
          <w:tcPr>
            <w:tcW w:w="3006" w:type="dxa"/>
          </w:tcPr>
          <w:p w14:paraId="64CEE951" w14:textId="4449651F" w:rsidR="00814136" w:rsidRPr="00C170C6" w:rsidRDefault="005A1FA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31.90%</w:t>
            </w:r>
          </w:p>
        </w:tc>
      </w:tr>
      <w:tr w:rsidR="00C170C6" w:rsidRPr="00C170C6" w14:paraId="28F751C7" w14:textId="77777777" w:rsidTr="00814136">
        <w:tc>
          <w:tcPr>
            <w:tcW w:w="3005" w:type="dxa"/>
          </w:tcPr>
          <w:p w14:paraId="69FBE7CF" w14:textId="0E360FF6" w:rsidR="00814136" w:rsidRPr="00C170C6" w:rsidRDefault="005A1FA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2018</w:t>
            </w:r>
          </w:p>
        </w:tc>
        <w:tc>
          <w:tcPr>
            <w:tcW w:w="3005" w:type="dxa"/>
          </w:tcPr>
          <w:p w14:paraId="7FF8ECF4" w14:textId="6E89FB22" w:rsidR="00814136" w:rsidRPr="00C170C6" w:rsidRDefault="005A1FA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$67.96B</w:t>
            </w:r>
          </w:p>
        </w:tc>
        <w:tc>
          <w:tcPr>
            <w:tcW w:w="3006" w:type="dxa"/>
          </w:tcPr>
          <w:p w14:paraId="0BA7370B" w14:textId="5117D43E" w:rsidR="00814136" w:rsidRPr="00C170C6" w:rsidRDefault="005A1FA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31.91%</w:t>
            </w:r>
          </w:p>
        </w:tc>
      </w:tr>
      <w:tr w:rsidR="00C170C6" w:rsidRPr="00C170C6" w14:paraId="0CB68256" w14:textId="77777777" w:rsidTr="00814136">
        <w:tc>
          <w:tcPr>
            <w:tcW w:w="3005" w:type="dxa"/>
          </w:tcPr>
          <w:p w14:paraId="51ED89CA" w14:textId="1F7B6522" w:rsidR="005A1FA2" w:rsidRPr="00C170C6" w:rsidRDefault="005A1FA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2017</w:t>
            </w:r>
          </w:p>
        </w:tc>
        <w:tc>
          <w:tcPr>
            <w:tcW w:w="3005" w:type="dxa"/>
          </w:tcPr>
          <w:p w14:paraId="20CBE5CC" w14:textId="4576993A" w:rsidR="005A1FA2" w:rsidRPr="00C170C6" w:rsidRDefault="005A1FA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$70.89B</w:t>
            </w:r>
          </w:p>
        </w:tc>
        <w:tc>
          <w:tcPr>
            <w:tcW w:w="3006" w:type="dxa"/>
          </w:tcPr>
          <w:p w14:paraId="493B8DAA" w14:textId="6CA3D3B7" w:rsidR="005A1FA2" w:rsidRPr="00C170C6" w:rsidRDefault="005A1FA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32.02%</w:t>
            </w:r>
          </w:p>
        </w:tc>
      </w:tr>
    </w:tbl>
    <w:p w14:paraId="7085F26E" w14:textId="15904550" w:rsidR="003A7501" w:rsidRPr="00C170C6" w:rsidRDefault="005A1FA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Table 1- </w:t>
      </w:r>
      <w:r w:rsidR="00B31C78" w:rsidRPr="00C170C6">
        <w:rPr>
          <w:rFonts w:ascii="Times New Roman" w:hAnsi="Times New Roman" w:cs="Times New Roman"/>
          <w:color w:val="000000" w:themeColor="text1"/>
          <w:sz w:val="24"/>
          <w:szCs w:val="24"/>
        </w:rPr>
        <w:t>Apple ROI historical data</w:t>
      </w:r>
    </w:p>
    <w:p w14:paraId="6768017D" w14:textId="3F387403" w:rsidR="00E751A3" w:rsidRPr="00C170C6" w:rsidRDefault="00E751A3" w:rsidP="00C170C6">
      <w:pPr>
        <w:pStyle w:val="Heading2"/>
        <w:spacing w:line="360" w:lineRule="auto"/>
        <w:jc w:val="both"/>
        <w:rPr>
          <w:rFonts w:ascii="Times New Roman" w:hAnsi="Times New Roman" w:cs="Times New Roman"/>
          <w:b/>
          <w:bCs/>
          <w:color w:val="000000" w:themeColor="text1"/>
          <w:sz w:val="24"/>
          <w:szCs w:val="24"/>
        </w:rPr>
      </w:pPr>
      <w:bookmarkStart w:id="42" w:name="_Toc124774422"/>
      <w:r w:rsidRPr="00C170C6">
        <w:rPr>
          <w:rFonts w:ascii="Times New Roman" w:hAnsi="Times New Roman" w:cs="Times New Roman"/>
          <w:b/>
          <w:bCs/>
          <w:color w:val="000000" w:themeColor="text1"/>
          <w:sz w:val="24"/>
          <w:szCs w:val="24"/>
        </w:rPr>
        <w:t xml:space="preserve">5.3 </w:t>
      </w:r>
      <w:r w:rsidR="00227F1D" w:rsidRPr="00C170C6">
        <w:rPr>
          <w:rFonts w:ascii="Times New Roman" w:hAnsi="Times New Roman" w:cs="Times New Roman"/>
          <w:b/>
          <w:bCs/>
          <w:color w:val="000000" w:themeColor="text1"/>
          <w:sz w:val="24"/>
          <w:szCs w:val="24"/>
        </w:rPr>
        <w:t>Npv</w:t>
      </w:r>
      <w:bookmarkEnd w:id="42"/>
    </w:p>
    <w:p w14:paraId="0FD097FF" w14:textId="77C6CAB8" w:rsidR="00E563CE" w:rsidRPr="00C170C6" w:rsidRDefault="00227F1D"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Npv method in this context refers to the disparity between the present value of cash flows or withdrawal over time (NPV). The NPV is employed in capital planning and investment planning to assess the financial viability of development proposals</w:t>
      </w:r>
      <w:r w:rsidR="004442C1" w:rsidRPr="00C170C6">
        <w:rPr>
          <w:rFonts w:ascii="Times New Roman" w:hAnsi="Times New Roman" w:cs="Times New Roman"/>
          <w:color w:val="000000" w:themeColor="text1"/>
          <w:sz w:val="24"/>
          <w:szCs w:val="24"/>
        </w:rPr>
        <w:t xml:space="preserve"> (Nasution, 2019)</w:t>
      </w:r>
      <w:r w:rsidRPr="00C170C6">
        <w:rPr>
          <w:rFonts w:ascii="Times New Roman" w:hAnsi="Times New Roman" w:cs="Times New Roman"/>
          <w:color w:val="000000" w:themeColor="text1"/>
          <w:sz w:val="24"/>
          <w:szCs w:val="24"/>
        </w:rPr>
        <w:t>.</w:t>
      </w:r>
    </w:p>
    <w:p w14:paraId="134FF914" w14:textId="73CC07B4" w:rsidR="00227F1D" w:rsidRPr="00C170C6" w:rsidRDefault="00227F1D"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noProof/>
          <w:color w:val="000000" w:themeColor="text1"/>
          <w:sz w:val="24"/>
          <w:szCs w:val="24"/>
        </w:rPr>
        <w:lastRenderedPageBreak/>
        <w:drawing>
          <wp:inline distT="0" distB="0" distL="0" distR="0" wp14:anchorId="75506B1D" wp14:editId="292A38F0">
            <wp:extent cx="5039428" cy="3477110"/>
            <wp:effectExtent l="0" t="0" r="889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039428" cy="3477110"/>
                    </a:xfrm>
                    <a:prstGeom prst="rect">
                      <a:avLst/>
                    </a:prstGeom>
                  </pic:spPr>
                </pic:pic>
              </a:graphicData>
            </a:graphic>
          </wp:inline>
        </w:drawing>
      </w:r>
    </w:p>
    <w:p w14:paraId="7D11208A" w14:textId="3C3BE2A5" w:rsidR="00406AAC" w:rsidRPr="00C170C6" w:rsidRDefault="00406AAC"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Figure 19-</w:t>
      </w:r>
      <w:r w:rsidR="000816EA" w:rsidRPr="00C170C6">
        <w:rPr>
          <w:rFonts w:ascii="Times New Roman" w:hAnsi="Times New Roman" w:cs="Times New Roman"/>
          <w:color w:val="000000" w:themeColor="text1"/>
          <w:sz w:val="24"/>
          <w:szCs w:val="24"/>
        </w:rPr>
        <w:t xml:space="preserve"> </w:t>
      </w:r>
      <w:r w:rsidR="000816EA" w:rsidRPr="00C170C6">
        <w:rPr>
          <w:rFonts w:ascii="Times New Roman" w:hAnsi="Times New Roman" w:cs="Times New Roman"/>
          <w:b/>
          <w:bCs/>
          <w:color w:val="000000" w:themeColor="text1"/>
          <w:sz w:val="24"/>
          <w:szCs w:val="24"/>
        </w:rPr>
        <w:t>Npv</w:t>
      </w:r>
    </w:p>
    <w:p w14:paraId="68C533FF" w14:textId="20BF0306" w:rsidR="00406AAC" w:rsidRPr="00C170C6" w:rsidRDefault="00406AAC"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Source-</w:t>
      </w:r>
      <w:r w:rsidR="0027515D" w:rsidRPr="00C170C6">
        <w:rPr>
          <w:rFonts w:ascii="Times New Roman" w:hAnsi="Times New Roman" w:cs="Times New Roman"/>
          <w:color w:val="000000" w:themeColor="text1"/>
          <w:sz w:val="24"/>
          <w:szCs w:val="24"/>
        </w:rPr>
        <w:t xml:space="preserve"> (Brodnanova, Rovny and Moroz, 2022)</w:t>
      </w:r>
    </w:p>
    <w:p w14:paraId="79EE7B8E" w14:textId="6CCB329E" w:rsidR="00DE6E32" w:rsidRPr="00C170C6" w:rsidRDefault="00F668E3" w:rsidP="00C170C6">
      <w:pPr>
        <w:pStyle w:val="Heading2"/>
        <w:spacing w:line="360" w:lineRule="auto"/>
        <w:jc w:val="both"/>
        <w:rPr>
          <w:rFonts w:ascii="Times New Roman" w:hAnsi="Times New Roman" w:cs="Times New Roman"/>
          <w:b/>
          <w:bCs/>
          <w:color w:val="000000" w:themeColor="text1"/>
          <w:sz w:val="24"/>
          <w:szCs w:val="24"/>
        </w:rPr>
      </w:pPr>
      <w:bookmarkStart w:id="43" w:name="_Toc124774423"/>
      <w:r w:rsidRPr="00C170C6">
        <w:rPr>
          <w:rFonts w:ascii="Times New Roman" w:hAnsi="Times New Roman" w:cs="Times New Roman"/>
          <w:b/>
          <w:bCs/>
          <w:color w:val="000000" w:themeColor="text1"/>
          <w:sz w:val="24"/>
          <w:szCs w:val="24"/>
        </w:rPr>
        <w:t xml:space="preserve">5.4 </w:t>
      </w:r>
      <w:r w:rsidR="00DE6E32" w:rsidRPr="00C170C6">
        <w:rPr>
          <w:rFonts w:ascii="Times New Roman" w:hAnsi="Times New Roman" w:cs="Times New Roman"/>
          <w:b/>
          <w:bCs/>
          <w:color w:val="000000" w:themeColor="text1"/>
          <w:sz w:val="24"/>
          <w:szCs w:val="24"/>
        </w:rPr>
        <w:t>Calculation Part</w:t>
      </w:r>
      <w:bookmarkEnd w:id="43"/>
      <w:r w:rsidR="00DE6E32" w:rsidRPr="00C170C6">
        <w:rPr>
          <w:rFonts w:ascii="Times New Roman" w:hAnsi="Times New Roman" w:cs="Times New Roman"/>
          <w:b/>
          <w:bCs/>
          <w:color w:val="000000" w:themeColor="text1"/>
          <w:sz w:val="24"/>
          <w:szCs w:val="24"/>
        </w:rPr>
        <w:t xml:space="preserve"> </w:t>
      </w:r>
    </w:p>
    <w:p w14:paraId="4F634169" w14:textId="579187AC" w:rsidR="008A7E49" w:rsidRPr="00C170C6" w:rsidRDefault="00DB5F67"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Discount rate is 8.7</w:t>
      </w:r>
      <w:r w:rsidR="008A7E49" w:rsidRPr="00C170C6">
        <w:rPr>
          <w:rFonts w:ascii="Times New Roman" w:hAnsi="Times New Roman" w:cs="Times New Roman"/>
          <w:b/>
          <w:bCs/>
          <w:color w:val="000000" w:themeColor="text1"/>
          <w:sz w:val="24"/>
          <w:szCs w:val="24"/>
        </w:rPr>
        <w:t xml:space="preserve">3 Percent  </w:t>
      </w:r>
    </w:p>
    <w:tbl>
      <w:tblPr>
        <w:tblStyle w:val="TableGrid"/>
        <w:tblW w:w="0" w:type="auto"/>
        <w:tblLook w:val="04A0" w:firstRow="1" w:lastRow="0" w:firstColumn="1" w:lastColumn="0" w:noHBand="0" w:noVBand="1"/>
      </w:tblPr>
      <w:tblGrid>
        <w:gridCol w:w="3005"/>
        <w:gridCol w:w="3005"/>
        <w:gridCol w:w="3006"/>
      </w:tblGrid>
      <w:tr w:rsidR="00C170C6" w:rsidRPr="00C170C6" w14:paraId="3FC2944F" w14:textId="77777777" w:rsidTr="008A7E49">
        <w:tc>
          <w:tcPr>
            <w:tcW w:w="3005" w:type="dxa"/>
          </w:tcPr>
          <w:p w14:paraId="757B816F" w14:textId="58A9A25C" w:rsidR="008A7E49" w:rsidRPr="00C170C6" w:rsidRDefault="008A7E4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Year </w:t>
            </w:r>
          </w:p>
        </w:tc>
        <w:tc>
          <w:tcPr>
            <w:tcW w:w="3005" w:type="dxa"/>
          </w:tcPr>
          <w:p w14:paraId="1E216322" w14:textId="0C49EC6A" w:rsidR="008A7E49" w:rsidRPr="00C170C6" w:rsidRDefault="008A7E4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Projected </w:t>
            </w:r>
          </w:p>
        </w:tc>
        <w:tc>
          <w:tcPr>
            <w:tcW w:w="3006" w:type="dxa"/>
          </w:tcPr>
          <w:p w14:paraId="01E4C0BC" w14:textId="54074ACA" w:rsidR="008A7E49" w:rsidRPr="00C170C6" w:rsidRDefault="008A7E4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Cash Flows </w:t>
            </w:r>
          </w:p>
        </w:tc>
      </w:tr>
      <w:tr w:rsidR="00C170C6" w:rsidRPr="00C170C6" w14:paraId="3091AE53" w14:textId="77777777" w:rsidTr="008A7E49">
        <w:tc>
          <w:tcPr>
            <w:tcW w:w="3005" w:type="dxa"/>
          </w:tcPr>
          <w:p w14:paraId="26C07465" w14:textId="77777777" w:rsidR="008A7E49" w:rsidRPr="00C170C6" w:rsidRDefault="008A7E49" w:rsidP="00C170C6">
            <w:pPr>
              <w:spacing w:line="360" w:lineRule="auto"/>
              <w:jc w:val="both"/>
              <w:rPr>
                <w:rFonts w:ascii="Times New Roman" w:hAnsi="Times New Roman" w:cs="Times New Roman"/>
                <w:color w:val="000000" w:themeColor="text1"/>
                <w:sz w:val="24"/>
                <w:szCs w:val="24"/>
              </w:rPr>
            </w:pPr>
          </w:p>
        </w:tc>
        <w:tc>
          <w:tcPr>
            <w:tcW w:w="3005" w:type="dxa"/>
          </w:tcPr>
          <w:p w14:paraId="403DFB11" w14:textId="3AAD5D93" w:rsidR="008A7E49" w:rsidRPr="00C170C6" w:rsidRDefault="008A7E4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          A</w:t>
            </w:r>
          </w:p>
        </w:tc>
        <w:tc>
          <w:tcPr>
            <w:tcW w:w="3006" w:type="dxa"/>
          </w:tcPr>
          <w:p w14:paraId="24D593BE" w14:textId="31CD21A6" w:rsidR="008A7E49" w:rsidRPr="00C170C6" w:rsidRDefault="008A7E4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     B</w:t>
            </w:r>
          </w:p>
        </w:tc>
      </w:tr>
      <w:tr w:rsidR="00C170C6" w:rsidRPr="00C170C6" w14:paraId="4E73684C" w14:textId="77777777" w:rsidTr="008A7E49">
        <w:tc>
          <w:tcPr>
            <w:tcW w:w="3005" w:type="dxa"/>
          </w:tcPr>
          <w:p w14:paraId="5FD978DF" w14:textId="2590AA2F" w:rsidR="008A7E49" w:rsidRPr="00C170C6" w:rsidRDefault="008A7E4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0</w:t>
            </w:r>
          </w:p>
        </w:tc>
        <w:tc>
          <w:tcPr>
            <w:tcW w:w="3005" w:type="dxa"/>
          </w:tcPr>
          <w:p w14:paraId="34FEF13B" w14:textId="3DD8A2C9" w:rsidR="008A7E49" w:rsidRPr="00C170C6" w:rsidRDefault="008A7E4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   -103</w:t>
            </w:r>
          </w:p>
        </w:tc>
        <w:tc>
          <w:tcPr>
            <w:tcW w:w="3006" w:type="dxa"/>
          </w:tcPr>
          <w:p w14:paraId="337945B1" w14:textId="73E66CA8" w:rsidR="008A7E49" w:rsidRPr="00C170C6" w:rsidRDefault="008A7E4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     -115</w:t>
            </w:r>
          </w:p>
        </w:tc>
      </w:tr>
      <w:tr w:rsidR="00C170C6" w:rsidRPr="00C170C6" w14:paraId="2775E3B3" w14:textId="77777777" w:rsidTr="008A7E49">
        <w:tc>
          <w:tcPr>
            <w:tcW w:w="3005" w:type="dxa"/>
          </w:tcPr>
          <w:p w14:paraId="3C751303" w14:textId="39DD8E7D" w:rsidR="008A7E49" w:rsidRPr="00C170C6" w:rsidRDefault="008A7E4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1</w:t>
            </w:r>
          </w:p>
        </w:tc>
        <w:tc>
          <w:tcPr>
            <w:tcW w:w="3005" w:type="dxa"/>
          </w:tcPr>
          <w:p w14:paraId="7267270A" w14:textId="3A1E53FE" w:rsidR="008A7E49" w:rsidRPr="00C170C6" w:rsidRDefault="008A7E4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     10</w:t>
            </w:r>
          </w:p>
        </w:tc>
        <w:tc>
          <w:tcPr>
            <w:tcW w:w="3006" w:type="dxa"/>
          </w:tcPr>
          <w:p w14:paraId="7A519960" w14:textId="1D52D761" w:rsidR="008A7E49" w:rsidRPr="00C170C6" w:rsidRDefault="008A7E4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      60</w:t>
            </w:r>
          </w:p>
        </w:tc>
      </w:tr>
      <w:tr w:rsidR="00C170C6" w:rsidRPr="00C170C6" w14:paraId="33611E9B" w14:textId="77777777" w:rsidTr="008A7E49">
        <w:tc>
          <w:tcPr>
            <w:tcW w:w="3005" w:type="dxa"/>
          </w:tcPr>
          <w:p w14:paraId="70AD0C30" w14:textId="03B01AD8" w:rsidR="008A7E49" w:rsidRPr="00C170C6" w:rsidRDefault="008A7E4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2</w:t>
            </w:r>
          </w:p>
        </w:tc>
        <w:tc>
          <w:tcPr>
            <w:tcW w:w="3005" w:type="dxa"/>
          </w:tcPr>
          <w:p w14:paraId="39B97630" w14:textId="1A289054" w:rsidR="008A7E49" w:rsidRPr="00C170C6" w:rsidRDefault="008A7E4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     30</w:t>
            </w:r>
          </w:p>
        </w:tc>
        <w:tc>
          <w:tcPr>
            <w:tcW w:w="3006" w:type="dxa"/>
          </w:tcPr>
          <w:p w14:paraId="1AF7E6E2" w14:textId="659B5E91" w:rsidR="008A7E49" w:rsidRPr="00C170C6" w:rsidRDefault="008A7E4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      40</w:t>
            </w:r>
          </w:p>
        </w:tc>
      </w:tr>
      <w:tr w:rsidR="00C170C6" w:rsidRPr="00C170C6" w14:paraId="791A63E5" w14:textId="77777777" w:rsidTr="008A7E49">
        <w:tc>
          <w:tcPr>
            <w:tcW w:w="3005" w:type="dxa"/>
          </w:tcPr>
          <w:p w14:paraId="319FDBB3" w14:textId="30FA8F9B" w:rsidR="008A7E49" w:rsidRPr="00C170C6" w:rsidRDefault="008A7E4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3</w:t>
            </w:r>
          </w:p>
        </w:tc>
        <w:tc>
          <w:tcPr>
            <w:tcW w:w="3005" w:type="dxa"/>
          </w:tcPr>
          <w:p w14:paraId="5CBC3951" w14:textId="029230F9" w:rsidR="008A7E49" w:rsidRPr="00C170C6" w:rsidRDefault="008A7E4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     50</w:t>
            </w:r>
          </w:p>
        </w:tc>
        <w:tc>
          <w:tcPr>
            <w:tcW w:w="3006" w:type="dxa"/>
          </w:tcPr>
          <w:p w14:paraId="3BEFC9B8" w14:textId="1FDA5B9D" w:rsidR="008A7E49" w:rsidRPr="00C170C6" w:rsidRDefault="008A7E4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    60</w:t>
            </w:r>
          </w:p>
        </w:tc>
      </w:tr>
      <w:tr w:rsidR="00C170C6" w:rsidRPr="00C170C6" w14:paraId="6CA8B2BA" w14:textId="77777777" w:rsidTr="008A7E49">
        <w:tc>
          <w:tcPr>
            <w:tcW w:w="3005" w:type="dxa"/>
          </w:tcPr>
          <w:p w14:paraId="2FDFE41F" w14:textId="17640162" w:rsidR="008A7E49" w:rsidRPr="00C170C6" w:rsidRDefault="008A7E4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4</w:t>
            </w:r>
          </w:p>
        </w:tc>
        <w:tc>
          <w:tcPr>
            <w:tcW w:w="3005" w:type="dxa"/>
          </w:tcPr>
          <w:p w14:paraId="3B3F3B80" w14:textId="6075E178" w:rsidR="008A7E49" w:rsidRPr="00C170C6" w:rsidRDefault="008A7E4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     65</w:t>
            </w:r>
          </w:p>
        </w:tc>
        <w:tc>
          <w:tcPr>
            <w:tcW w:w="3006" w:type="dxa"/>
          </w:tcPr>
          <w:p w14:paraId="03DA66DC" w14:textId="08B64A18" w:rsidR="008A7E49" w:rsidRPr="00C170C6" w:rsidRDefault="008A7E49"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    5</w:t>
            </w:r>
          </w:p>
        </w:tc>
      </w:tr>
    </w:tbl>
    <w:p w14:paraId="730062E7" w14:textId="3CA16438" w:rsidR="00AC1D0F" w:rsidRPr="00C170C6" w:rsidRDefault="00AC1D0F"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Calculation of Depreciation of Project A and Project B:</w:t>
      </w:r>
    </w:p>
    <w:p w14:paraId="168E8A18" w14:textId="75117B7F" w:rsidR="00AC1D0F" w:rsidRPr="00C170C6" w:rsidRDefault="00AC1D0F"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Calculation of Depreciation of Project A is as follows:</w:t>
      </w:r>
    </w:p>
    <w:p w14:paraId="3ABBB6E4" w14:textId="7FB0A6C7" w:rsidR="00AC1D0F" w:rsidRPr="00C170C6" w:rsidRDefault="00AC1D0F"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Description of Project A = Initial Investment – Scrap Value/ Number of Years </w:t>
      </w:r>
    </w:p>
    <w:p w14:paraId="36FB1ACD" w14:textId="6C61EF28" w:rsidR="00AC1D0F" w:rsidRPr="00C170C6" w:rsidRDefault="00AC1D0F"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                                          = 103 – 0/ 4</w:t>
      </w:r>
    </w:p>
    <w:p w14:paraId="1E2F5810" w14:textId="3F3B2016" w:rsidR="00AC1D0F" w:rsidRPr="00C170C6" w:rsidRDefault="00AC1D0F"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                                          = 25.75 million</w:t>
      </w:r>
    </w:p>
    <w:p w14:paraId="4833974C" w14:textId="7E46EACE" w:rsidR="00AC1D0F" w:rsidRPr="00C170C6" w:rsidRDefault="00AC1D0F"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lastRenderedPageBreak/>
        <w:t>Calculation of Depreciation of Project B is as follows:</w:t>
      </w:r>
    </w:p>
    <w:p w14:paraId="48F1F128" w14:textId="6F379294" w:rsidR="00AC1D0F" w:rsidRPr="00C170C6" w:rsidRDefault="00AC1D0F"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Description of Project B = Initial Investment – Scrap Value/ Number of Years </w:t>
      </w:r>
    </w:p>
    <w:p w14:paraId="787B37E2" w14:textId="3FB9F0E7" w:rsidR="00AC1D0F" w:rsidRPr="00C170C6" w:rsidRDefault="00AC1D0F"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                                         = 115 – 0/ 4</w:t>
      </w:r>
    </w:p>
    <w:p w14:paraId="2A1BC36D" w14:textId="74F8C5E0" w:rsidR="00AC1D0F" w:rsidRPr="00C170C6" w:rsidRDefault="00AC1D0F"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                                          = 28.75 million</w:t>
      </w:r>
      <w:r w:rsidR="00967C53" w:rsidRPr="00C170C6">
        <w:rPr>
          <w:rFonts w:ascii="Times New Roman" w:hAnsi="Times New Roman" w:cs="Times New Roman"/>
          <w:color w:val="000000" w:themeColor="text1"/>
          <w:sz w:val="24"/>
          <w:szCs w:val="24"/>
        </w:rPr>
        <w:t xml:space="preserve"> </w:t>
      </w:r>
    </w:p>
    <w:p w14:paraId="06CC1086" w14:textId="1F95E64C" w:rsidR="00967C53" w:rsidRPr="00C170C6" w:rsidRDefault="00967C5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Calculation of Payback Period of Project A is as follows:</w:t>
      </w:r>
    </w:p>
    <w:p w14:paraId="698088FF" w14:textId="0B95BF5D" w:rsidR="002415FA" w:rsidRPr="00C170C6" w:rsidRDefault="00967C53"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 xml:space="preserve">Calculation of payback Period of Project A </w:t>
      </w:r>
    </w:p>
    <w:tbl>
      <w:tblPr>
        <w:tblStyle w:val="TableGrid"/>
        <w:tblW w:w="0" w:type="auto"/>
        <w:tblLook w:val="04A0" w:firstRow="1" w:lastRow="0" w:firstColumn="1" w:lastColumn="0" w:noHBand="0" w:noVBand="1"/>
      </w:tblPr>
      <w:tblGrid>
        <w:gridCol w:w="3005"/>
        <w:gridCol w:w="3005"/>
        <w:gridCol w:w="3006"/>
      </w:tblGrid>
      <w:tr w:rsidR="00C170C6" w:rsidRPr="00C170C6" w14:paraId="78843C8E" w14:textId="77777777" w:rsidTr="00967C53">
        <w:tc>
          <w:tcPr>
            <w:tcW w:w="3005" w:type="dxa"/>
          </w:tcPr>
          <w:p w14:paraId="64DE823E" w14:textId="294F2552" w:rsidR="00967C53" w:rsidRPr="00C170C6" w:rsidRDefault="00967C53"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 xml:space="preserve">Year </w:t>
            </w:r>
          </w:p>
        </w:tc>
        <w:tc>
          <w:tcPr>
            <w:tcW w:w="3005" w:type="dxa"/>
          </w:tcPr>
          <w:p w14:paraId="47376C4D" w14:textId="0E0655C9" w:rsidR="00967C53" w:rsidRPr="00C170C6" w:rsidRDefault="00967C53"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Cash Flow in Millions</w:t>
            </w:r>
          </w:p>
        </w:tc>
        <w:tc>
          <w:tcPr>
            <w:tcW w:w="3006" w:type="dxa"/>
          </w:tcPr>
          <w:p w14:paraId="34428F67" w14:textId="56F3A7AE" w:rsidR="00967C53" w:rsidRPr="00C170C6" w:rsidRDefault="00967C53"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 xml:space="preserve">Cumulative Cash Flow </w:t>
            </w:r>
          </w:p>
        </w:tc>
      </w:tr>
      <w:tr w:rsidR="00C170C6" w:rsidRPr="00C170C6" w14:paraId="08D83FD7" w14:textId="77777777" w:rsidTr="00967C53">
        <w:tc>
          <w:tcPr>
            <w:tcW w:w="3005" w:type="dxa"/>
          </w:tcPr>
          <w:p w14:paraId="04140123" w14:textId="211F0EE8" w:rsidR="00967C53" w:rsidRPr="00C170C6" w:rsidRDefault="00967C5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Initial Investment</w:t>
            </w:r>
          </w:p>
        </w:tc>
        <w:tc>
          <w:tcPr>
            <w:tcW w:w="3005" w:type="dxa"/>
          </w:tcPr>
          <w:p w14:paraId="0E7C3E69" w14:textId="356D81F5" w:rsidR="00967C53" w:rsidRPr="00C170C6" w:rsidRDefault="00967C5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-103</w:t>
            </w:r>
          </w:p>
        </w:tc>
        <w:tc>
          <w:tcPr>
            <w:tcW w:w="3006" w:type="dxa"/>
          </w:tcPr>
          <w:p w14:paraId="4F72F971" w14:textId="77777777" w:rsidR="00967C53" w:rsidRPr="00C170C6" w:rsidRDefault="00967C53" w:rsidP="00C170C6">
            <w:pPr>
              <w:spacing w:line="360" w:lineRule="auto"/>
              <w:jc w:val="both"/>
              <w:rPr>
                <w:rFonts w:ascii="Times New Roman" w:hAnsi="Times New Roman" w:cs="Times New Roman"/>
                <w:b/>
                <w:bCs/>
                <w:color w:val="000000" w:themeColor="text1"/>
                <w:sz w:val="24"/>
                <w:szCs w:val="24"/>
              </w:rPr>
            </w:pPr>
          </w:p>
        </w:tc>
      </w:tr>
      <w:tr w:rsidR="00C170C6" w:rsidRPr="00C170C6" w14:paraId="149E514E" w14:textId="77777777" w:rsidTr="00967C53">
        <w:tc>
          <w:tcPr>
            <w:tcW w:w="3005" w:type="dxa"/>
          </w:tcPr>
          <w:p w14:paraId="6B15E223" w14:textId="3F8B9626" w:rsidR="00967C53" w:rsidRPr="00C170C6" w:rsidRDefault="00967C5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1</w:t>
            </w:r>
          </w:p>
        </w:tc>
        <w:tc>
          <w:tcPr>
            <w:tcW w:w="3005" w:type="dxa"/>
          </w:tcPr>
          <w:p w14:paraId="41913A0C" w14:textId="07CFB788" w:rsidR="00967C53" w:rsidRPr="00C170C6" w:rsidRDefault="00967C5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10</w:t>
            </w:r>
          </w:p>
        </w:tc>
        <w:tc>
          <w:tcPr>
            <w:tcW w:w="3006" w:type="dxa"/>
          </w:tcPr>
          <w:p w14:paraId="7B6CB666" w14:textId="6152CE50" w:rsidR="00967C53" w:rsidRPr="00C170C6" w:rsidRDefault="00967C5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10</w:t>
            </w:r>
          </w:p>
        </w:tc>
      </w:tr>
      <w:tr w:rsidR="00C170C6" w:rsidRPr="00C170C6" w14:paraId="5AF44ADE" w14:textId="77777777" w:rsidTr="00967C53">
        <w:tc>
          <w:tcPr>
            <w:tcW w:w="3005" w:type="dxa"/>
          </w:tcPr>
          <w:p w14:paraId="18A1E6B2" w14:textId="690C0EA9" w:rsidR="00967C53" w:rsidRPr="00C170C6" w:rsidRDefault="00967C5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2</w:t>
            </w:r>
          </w:p>
        </w:tc>
        <w:tc>
          <w:tcPr>
            <w:tcW w:w="3005" w:type="dxa"/>
          </w:tcPr>
          <w:p w14:paraId="161BE779" w14:textId="380F2177" w:rsidR="00967C53" w:rsidRPr="00C170C6" w:rsidRDefault="00967C5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30</w:t>
            </w:r>
          </w:p>
        </w:tc>
        <w:tc>
          <w:tcPr>
            <w:tcW w:w="3006" w:type="dxa"/>
          </w:tcPr>
          <w:p w14:paraId="478BD843" w14:textId="514AE483" w:rsidR="00967C53" w:rsidRPr="00C170C6" w:rsidRDefault="00102F9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30</w:t>
            </w:r>
          </w:p>
        </w:tc>
      </w:tr>
      <w:tr w:rsidR="00C170C6" w:rsidRPr="00C170C6" w14:paraId="3F9ADCCD" w14:textId="77777777" w:rsidTr="00967C53">
        <w:tc>
          <w:tcPr>
            <w:tcW w:w="3005" w:type="dxa"/>
          </w:tcPr>
          <w:p w14:paraId="5A82715C" w14:textId="4D733BF5" w:rsidR="00967C53" w:rsidRPr="00C170C6" w:rsidRDefault="00102F9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3</w:t>
            </w:r>
          </w:p>
        </w:tc>
        <w:tc>
          <w:tcPr>
            <w:tcW w:w="3005" w:type="dxa"/>
          </w:tcPr>
          <w:p w14:paraId="5943BDBF" w14:textId="52923305" w:rsidR="00967C53" w:rsidRPr="00C170C6" w:rsidRDefault="00967C5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50</w:t>
            </w:r>
          </w:p>
        </w:tc>
        <w:tc>
          <w:tcPr>
            <w:tcW w:w="3006" w:type="dxa"/>
          </w:tcPr>
          <w:p w14:paraId="16D334BC" w14:textId="00B4D300" w:rsidR="00967C53" w:rsidRPr="00C170C6" w:rsidRDefault="00102F9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80</w:t>
            </w:r>
          </w:p>
        </w:tc>
      </w:tr>
      <w:tr w:rsidR="00C170C6" w:rsidRPr="00C170C6" w14:paraId="2487BC04" w14:textId="77777777" w:rsidTr="00967C53">
        <w:tc>
          <w:tcPr>
            <w:tcW w:w="3005" w:type="dxa"/>
          </w:tcPr>
          <w:p w14:paraId="68E92041" w14:textId="51DE046B" w:rsidR="00967C53" w:rsidRPr="00C170C6" w:rsidRDefault="00102F9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4</w:t>
            </w:r>
          </w:p>
        </w:tc>
        <w:tc>
          <w:tcPr>
            <w:tcW w:w="3005" w:type="dxa"/>
          </w:tcPr>
          <w:p w14:paraId="5287563F" w14:textId="539A2220" w:rsidR="00967C53" w:rsidRPr="00C170C6" w:rsidRDefault="00967C5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65</w:t>
            </w:r>
          </w:p>
        </w:tc>
        <w:tc>
          <w:tcPr>
            <w:tcW w:w="3006" w:type="dxa"/>
          </w:tcPr>
          <w:p w14:paraId="2D0499A9" w14:textId="1897433F" w:rsidR="00967C53" w:rsidRPr="00C170C6" w:rsidRDefault="00102F9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145</w:t>
            </w:r>
          </w:p>
        </w:tc>
      </w:tr>
    </w:tbl>
    <w:p w14:paraId="0ADAFABA" w14:textId="429DE391" w:rsidR="00967C53" w:rsidRPr="00C170C6" w:rsidRDefault="008C0EC1"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Payback Period = 2.769</w:t>
      </w:r>
    </w:p>
    <w:p w14:paraId="4C478A4A" w14:textId="1CED34F3" w:rsidR="00102F9E" w:rsidRPr="00C170C6" w:rsidRDefault="00102F9E"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 xml:space="preserve">Calculation of payback Period of Project B </w:t>
      </w:r>
    </w:p>
    <w:tbl>
      <w:tblPr>
        <w:tblStyle w:val="TableGrid"/>
        <w:tblW w:w="0" w:type="auto"/>
        <w:tblLook w:val="04A0" w:firstRow="1" w:lastRow="0" w:firstColumn="1" w:lastColumn="0" w:noHBand="0" w:noVBand="1"/>
      </w:tblPr>
      <w:tblGrid>
        <w:gridCol w:w="3005"/>
        <w:gridCol w:w="3005"/>
        <w:gridCol w:w="3006"/>
      </w:tblGrid>
      <w:tr w:rsidR="00C170C6" w:rsidRPr="00C170C6" w14:paraId="597B2FC6" w14:textId="77777777" w:rsidTr="00EC2298">
        <w:tc>
          <w:tcPr>
            <w:tcW w:w="3005" w:type="dxa"/>
          </w:tcPr>
          <w:p w14:paraId="6F910C47" w14:textId="77777777" w:rsidR="00102F9E" w:rsidRPr="00C170C6" w:rsidRDefault="00102F9E"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 xml:space="preserve">Year </w:t>
            </w:r>
          </w:p>
        </w:tc>
        <w:tc>
          <w:tcPr>
            <w:tcW w:w="3005" w:type="dxa"/>
          </w:tcPr>
          <w:p w14:paraId="2A90E001" w14:textId="77777777" w:rsidR="00102F9E" w:rsidRPr="00C170C6" w:rsidRDefault="00102F9E"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Cash Flow in Millions</w:t>
            </w:r>
          </w:p>
        </w:tc>
        <w:tc>
          <w:tcPr>
            <w:tcW w:w="3006" w:type="dxa"/>
          </w:tcPr>
          <w:p w14:paraId="12EE4289" w14:textId="77777777" w:rsidR="00102F9E" w:rsidRPr="00C170C6" w:rsidRDefault="00102F9E"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 xml:space="preserve">Cumulative Cash Flow </w:t>
            </w:r>
          </w:p>
        </w:tc>
      </w:tr>
      <w:tr w:rsidR="00C170C6" w:rsidRPr="00C170C6" w14:paraId="0BD9B633" w14:textId="77777777" w:rsidTr="00EC2298">
        <w:tc>
          <w:tcPr>
            <w:tcW w:w="3005" w:type="dxa"/>
          </w:tcPr>
          <w:p w14:paraId="65E4ACFF" w14:textId="77777777" w:rsidR="00102F9E" w:rsidRPr="00C170C6" w:rsidRDefault="00102F9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Initial Investment</w:t>
            </w:r>
          </w:p>
        </w:tc>
        <w:tc>
          <w:tcPr>
            <w:tcW w:w="3005" w:type="dxa"/>
          </w:tcPr>
          <w:p w14:paraId="10CDAC53" w14:textId="72FCA627" w:rsidR="00102F9E" w:rsidRPr="00C170C6" w:rsidRDefault="00102F9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-115</w:t>
            </w:r>
          </w:p>
        </w:tc>
        <w:tc>
          <w:tcPr>
            <w:tcW w:w="3006" w:type="dxa"/>
          </w:tcPr>
          <w:p w14:paraId="3D589F07" w14:textId="77777777" w:rsidR="00102F9E" w:rsidRPr="00C170C6" w:rsidRDefault="00102F9E" w:rsidP="00C170C6">
            <w:pPr>
              <w:spacing w:line="360" w:lineRule="auto"/>
              <w:jc w:val="both"/>
              <w:rPr>
                <w:rFonts w:ascii="Times New Roman" w:hAnsi="Times New Roman" w:cs="Times New Roman"/>
                <w:b/>
                <w:bCs/>
                <w:color w:val="000000" w:themeColor="text1"/>
                <w:sz w:val="24"/>
                <w:szCs w:val="24"/>
              </w:rPr>
            </w:pPr>
          </w:p>
        </w:tc>
      </w:tr>
      <w:tr w:rsidR="00C170C6" w:rsidRPr="00C170C6" w14:paraId="5ADDE1CD" w14:textId="77777777" w:rsidTr="00EC2298">
        <w:tc>
          <w:tcPr>
            <w:tcW w:w="3005" w:type="dxa"/>
          </w:tcPr>
          <w:p w14:paraId="3A2F7029" w14:textId="77777777" w:rsidR="00102F9E" w:rsidRPr="00C170C6" w:rsidRDefault="00102F9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1</w:t>
            </w:r>
          </w:p>
        </w:tc>
        <w:tc>
          <w:tcPr>
            <w:tcW w:w="3005" w:type="dxa"/>
          </w:tcPr>
          <w:p w14:paraId="48EEA01F" w14:textId="20E6FE87" w:rsidR="00102F9E" w:rsidRPr="00C170C6" w:rsidRDefault="00102F9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60</w:t>
            </w:r>
          </w:p>
        </w:tc>
        <w:tc>
          <w:tcPr>
            <w:tcW w:w="3006" w:type="dxa"/>
          </w:tcPr>
          <w:p w14:paraId="0581AD31" w14:textId="312646D5" w:rsidR="00102F9E" w:rsidRPr="00C170C6" w:rsidRDefault="00102F9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60</w:t>
            </w:r>
          </w:p>
        </w:tc>
      </w:tr>
      <w:tr w:rsidR="00C170C6" w:rsidRPr="00C170C6" w14:paraId="0FF87A90" w14:textId="77777777" w:rsidTr="00EC2298">
        <w:tc>
          <w:tcPr>
            <w:tcW w:w="3005" w:type="dxa"/>
          </w:tcPr>
          <w:p w14:paraId="0D2C6DBC" w14:textId="77777777" w:rsidR="00102F9E" w:rsidRPr="00C170C6" w:rsidRDefault="00102F9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2</w:t>
            </w:r>
          </w:p>
        </w:tc>
        <w:tc>
          <w:tcPr>
            <w:tcW w:w="3005" w:type="dxa"/>
          </w:tcPr>
          <w:p w14:paraId="7C7A8D3A" w14:textId="667BB80A" w:rsidR="00102F9E" w:rsidRPr="00C170C6" w:rsidRDefault="00102F9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40</w:t>
            </w:r>
          </w:p>
        </w:tc>
        <w:tc>
          <w:tcPr>
            <w:tcW w:w="3006" w:type="dxa"/>
          </w:tcPr>
          <w:p w14:paraId="0488D24D" w14:textId="374530C6" w:rsidR="00102F9E" w:rsidRPr="00C170C6" w:rsidRDefault="00102F9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100</w:t>
            </w:r>
          </w:p>
        </w:tc>
      </w:tr>
      <w:tr w:rsidR="00C170C6" w:rsidRPr="00C170C6" w14:paraId="2489751F" w14:textId="77777777" w:rsidTr="00EC2298">
        <w:tc>
          <w:tcPr>
            <w:tcW w:w="3005" w:type="dxa"/>
          </w:tcPr>
          <w:p w14:paraId="4A82AEB1" w14:textId="77777777" w:rsidR="00102F9E" w:rsidRPr="00C170C6" w:rsidRDefault="00102F9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3</w:t>
            </w:r>
          </w:p>
        </w:tc>
        <w:tc>
          <w:tcPr>
            <w:tcW w:w="3005" w:type="dxa"/>
          </w:tcPr>
          <w:p w14:paraId="1274A7FA" w14:textId="20018CDD" w:rsidR="00102F9E" w:rsidRPr="00C170C6" w:rsidRDefault="00102F9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60</w:t>
            </w:r>
          </w:p>
        </w:tc>
        <w:tc>
          <w:tcPr>
            <w:tcW w:w="3006" w:type="dxa"/>
          </w:tcPr>
          <w:p w14:paraId="205CD5F9" w14:textId="399DD990" w:rsidR="00102F9E" w:rsidRPr="00C170C6" w:rsidRDefault="00102F9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160</w:t>
            </w:r>
          </w:p>
        </w:tc>
      </w:tr>
      <w:tr w:rsidR="00C170C6" w:rsidRPr="00C170C6" w14:paraId="51319685" w14:textId="77777777" w:rsidTr="00EC2298">
        <w:tc>
          <w:tcPr>
            <w:tcW w:w="3005" w:type="dxa"/>
          </w:tcPr>
          <w:p w14:paraId="485EDA90" w14:textId="77777777" w:rsidR="00102F9E" w:rsidRPr="00C170C6" w:rsidRDefault="00102F9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4</w:t>
            </w:r>
          </w:p>
        </w:tc>
        <w:tc>
          <w:tcPr>
            <w:tcW w:w="3005" w:type="dxa"/>
          </w:tcPr>
          <w:p w14:paraId="79F397E8" w14:textId="380F1F56" w:rsidR="00102F9E" w:rsidRPr="00C170C6" w:rsidRDefault="00102F9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5</w:t>
            </w:r>
          </w:p>
        </w:tc>
        <w:tc>
          <w:tcPr>
            <w:tcW w:w="3006" w:type="dxa"/>
          </w:tcPr>
          <w:p w14:paraId="11179812" w14:textId="65CF350B" w:rsidR="00102F9E" w:rsidRPr="00C170C6" w:rsidRDefault="00102F9E"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165</w:t>
            </w:r>
          </w:p>
        </w:tc>
      </w:tr>
    </w:tbl>
    <w:p w14:paraId="1EE0DD25" w14:textId="133D718D" w:rsidR="00102F9E" w:rsidRPr="00C170C6" w:rsidRDefault="008C0EC1"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Payback Period = 54.4 </w:t>
      </w:r>
    </w:p>
    <w:p w14:paraId="3739E67F" w14:textId="77777777" w:rsidR="008C0EC1" w:rsidRPr="00C170C6" w:rsidRDefault="008C0EC1" w:rsidP="00C170C6">
      <w:pPr>
        <w:spacing w:line="360" w:lineRule="auto"/>
        <w:jc w:val="both"/>
        <w:rPr>
          <w:rFonts w:ascii="Times New Roman" w:hAnsi="Times New Roman" w:cs="Times New Roman"/>
          <w:color w:val="000000" w:themeColor="text1"/>
          <w:sz w:val="24"/>
          <w:szCs w:val="24"/>
        </w:rPr>
      </w:pPr>
    </w:p>
    <w:p w14:paraId="4AFC3ACF" w14:textId="630F626B" w:rsidR="008C0EC1" w:rsidRPr="00C170C6" w:rsidRDefault="008C0EC1"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Payback Period for Project A is 2.769 years </w:t>
      </w:r>
    </w:p>
    <w:p w14:paraId="603F8912" w14:textId="585285B1" w:rsidR="008C0EC1" w:rsidRPr="00C170C6" w:rsidRDefault="008C0EC1"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Payback Period for Project b is 54.4 Years </w:t>
      </w:r>
    </w:p>
    <w:p w14:paraId="70DFC37F" w14:textId="138BA1FD" w:rsidR="008C0EC1" w:rsidRPr="00C170C6" w:rsidRDefault="008C0EC1"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 xml:space="preserve">Calculation of Accounting Rate of Return and Net Present Value for Project A </w:t>
      </w:r>
    </w:p>
    <w:tbl>
      <w:tblPr>
        <w:tblStyle w:val="TableGrid"/>
        <w:tblW w:w="0" w:type="auto"/>
        <w:tblLook w:val="04A0" w:firstRow="1" w:lastRow="0" w:firstColumn="1" w:lastColumn="0" w:noHBand="0" w:noVBand="1"/>
      </w:tblPr>
      <w:tblGrid>
        <w:gridCol w:w="2352"/>
        <w:gridCol w:w="2266"/>
        <w:gridCol w:w="2448"/>
        <w:gridCol w:w="1950"/>
      </w:tblGrid>
      <w:tr w:rsidR="00C170C6" w:rsidRPr="00C170C6" w14:paraId="42301D48" w14:textId="4DFFFB5E" w:rsidTr="008C0EC1">
        <w:tc>
          <w:tcPr>
            <w:tcW w:w="2352" w:type="dxa"/>
          </w:tcPr>
          <w:p w14:paraId="0ECF96DB" w14:textId="77777777" w:rsidR="008C0EC1" w:rsidRPr="00C170C6" w:rsidRDefault="008C0EC1"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 xml:space="preserve">Year </w:t>
            </w:r>
          </w:p>
        </w:tc>
        <w:tc>
          <w:tcPr>
            <w:tcW w:w="2266" w:type="dxa"/>
          </w:tcPr>
          <w:p w14:paraId="4CDAF9E5" w14:textId="77777777" w:rsidR="008C0EC1" w:rsidRPr="00C170C6" w:rsidRDefault="008C0EC1"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Cash Flow in Millions</w:t>
            </w:r>
          </w:p>
        </w:tc>
        <w:tc>
          <w:tcPr>
            <w:tcW w:w="2448" w:type="dxa"/>
          </w:tcPr>
          <w:p w14:paraId="07B191B9" w14:textId="1033A759" w:rsidR="008C0EC1" w:rsidRPr="00C170C6" w:rsidRDefault="008C0EC1"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 xml:space="preserve">Depreciation </w:t>
            </w:r>
          </w:p>
        </w:tc>
        <w:tc>
          <w:tcPr>
            <w:tcW w:w="1950" w:type="dxa"/>
          </w:tcPr>
          <w:p w14:paraId="705B1731" w14:textId="5FC0BAA5" w:rsidR="008C0EC1" w:rsidRPr="00C170C6" w:rsidRDefault="008C0EC1"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Net Profit After tax</w:t>
            </w:r>
          </w:p>
        </w:tc>
      </w:tr>
      <w:tr w:rsidR="00C170C6" w:rsidRPr="00C170C6" w14:paraId="37771148" w14:textId="7195AF07" w:rsidTr="008C0EC1">
        <w:tc>
          <w:tcPr>
            <w:tcW w:w="2352" w:type="dxa"/>
          </w:tcPr>
          <w:p w14:paraId="4AE01A0A" w14:textId="77777777" w:rsidR="008C0EC1" w:rsidRPr="00C170C6" w:rsidRDefault="008C0EC1"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Initial Investment</w:t>
            </w:r>
          </w:p>
        </w:tc>
        <w:tc>
          <w:tcPr>
            <w:tcW w:w="2266" w:type="dxa"/>
          </w:tcPr>
          <w:p w14:paraId="1253C508" w14:textId="7271DC6D" w:rsidR="008C0EC1" w:rsidRPr="00C170C6" w:rsidRDefault="008C0EC1"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-1</w:t>
            </w:r>
            <w:r w:rsidR="00F71175" w:rsidRPr="00C170C6">
              <w:rPr>
                <w:rFonts w:ascii="Times New Roman" w:hAnsi="Times New Roman" w:cs="Times New Roman"/>
                <w:color w:val="000000" w:themeColor="text1"/>
                <w:sz w:val="24"/>
                <w:szCs w:val="24"/>
              </w:rPr>
              <w:t>03</w:t>
            </w:r>
          </w:p>
        </w:tc>
        <w:tc>
          <w:tcPr>
            <w:tcW w:w="2448" w:type="dxa"/>
          </w:tcPr>
          <w:p w14:paraId="32BA7DC1" w14:textId="77777777" w:rsidR="008C0EC1" w:rsidRPr="00C170C6" w:rsidRDefault="008C0EC1" w:rsidP="00C170C6">
            <w:pPr>
              <w:spacing w:line="360" w:lineRule="auto"/>
              <w:jc w:val="both"/>
              <w:rPr>
                <w:rFonts w:ascii="Times New Roman" w:hAnsi="Times New Roman" w:cs="Times New Roman"/>
                <w:b/>
                <w:bCs/>
                <w:color w:val="000000" w:themeColor="text1"/>
                <w:sz w:val="24"/>
                <w:szCs w:val="24"/>
              </w:rPr>
            </w:pPr>
          </w:p>
        </w:tc>
        <w:tc>
          <w:tcPr>
            <w:tcW w:w="1950" w:type="dxa"/>
          </w:tcPr>
          <w:p w14:paraId="1668A60B" w14:textId="77777777" w:rsidR="008C0EC1" w:rsidRPr="00C170C6" w:rsidRDefault="008C0EC1" w:rsidP="00C170C6">
            <w:pPr>
              <w:spacing w:line="360" w:lineRule="auto"/>
              <w:jc w:val="both"/>
              <w:rPr>
                <w:rFonts w:ascii="Times New Roman" w:hAnsi="Times New Roman" w:cs="Times New Roman"/>
                <w:b/>
                <w:bCs/>
                <w:color w:val="000000" w:themeColor="text1"/>
                <w:sz w:val="24"/>
                <w:szCs w:val="24"/>
              </w:rPr>
            </w:pPr>
          </w:p>
        </w:tc>
      </w:tr>
      <w:tr w:rsidR="00C170C6" w:rsidRPr="00C170C6" w14:paraId="543B89A6" w14:textId="47B6A945" w:rsidTr="008C0EC1">
        <w:tc>
          <w:tcPr>
            <w:tcW w:w="2352" w:type="dxa"/>
          </w:tcPr>
          <w:p w14:paraId="6DDECB86" w14:textId="77777777" w:rsidR="008C0EC1" w:rsidRPr="00C170C6" w:rsidRDefault="008C0EC1"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lastRenderedPageBreak/>
              <w:t>1</w:t>
            </w:r>
          </w:p>
        </w:tc>
        <w:tc>
          <w:tcPr>
            <w:tcW w:w="2266" w:type="dxa"/>
          </w:tcPr>
          <w:p w14:paraId="1732C1C1" w14:textId="254E0CA3" w:rsidR="008C0EC1" w:rsidRPr="00C170C6" w:rsidRDefault="00F71175"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10</w:t>
            </w:r>
          </w:p>
        </w:tc>
        <w:tc>
          <w:tcPr>
            <w:tcW w:w="2448" w:type="dxa"/>
          </w:tcPr>
          <w:p w14:paraId="113FB626" w14:textId="3D2580D7" w:rsidR="008C0EC1" w:rsidRPr="00C170C6" w:rsidRDefault="008C0EC1"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25.75</w:t>
            </w:r>
          </w:p>
        </w:tc>
        <w:tc>
          <w:tcPr>
            <w:tcW w:w="1950" w:type="dxa"/>
          </w:tcPr>
          <w:p w14:paraId="45889B86" w14:textId="0230EB29" w:rsidR="008C0EC1" w:rsidRPr="00C170C6" w:rsidRDefault="00F71175"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-15.75</w:t>
            </w:r>
          </w:p>
        </w:tc>
      </w:tr>
      <w:tr w:rsidR="00C170C6" w:rsidRPr="00C170C6" w14:paraId="5723F6D8" w14:textId="24C34D41" w:rsidTr="008C0EC1">
        <w:tc>
          <w:tcPr>
            <w:tcW w:w="2352" w:type="dxa"/>
          </w:tcPr>
          <w:p w14:paraId="0B1C87D7" w14:textId="77777777" w:rsidR="008C0EC1" w:rsidRPr="00C170C6" w:rsidRDefault="008C0EC1"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2</w:t>
            </w:r>
          </w:p>
        </w:tc>
        <w:tc>
          <w:tcPr>
            <w:tcW w:w="2266" w:type="dxa"/>
          </w:tcPr>
          <w:p w14:paraId="6093F11C" w14:textId="7A95621D" w:rsidR="008C0EC1" w:rsidRPr="00C170C6" w:rsidRDefault="00F71175"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30</w:t>
            </w:r>
          </w:p>
        </w:tc>
        <w:tc>
          <w:tcPr>
            <w:tcW w:w="2448" w:type="dxa"/>
          </w:tcPr>
          <w:p w14:paraId="2695AD3E" w14:textId="62CC8222" w:rsidR="008C0EC1" w:rsidRPr="00C170C6" w:rsidRDefault="008C0EC1"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25.75</w:t>
            </w:r>
          </w:p>
        </w:tc>
        <w:tc>
          <w:tcPr>
            <w:tcW w:w="1950" w:type="dxa"/>
          </w:tcPr>
          <w:p w14:paraId="73778DD4" w14:textId="18B5C730" w:rsidR="008C0EC1" w:rsidRPr="00C170C6" w:rsidRDefault="00F71175"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5.75</w:t>
            </w:r>
          </w:p>
        </w:tc>
      </w:tr>
      <w:tr w:rsidR="00C170C6" w:rsidRPr="00C170C6" w14:paraId="111D6186" w14:textId="4C88E857" w:rsidTr="008C0EC1">
        <w:tc>
          <w:tcPr>
            <w:tcW w:w="2352" w:type="dxa"/>
          </w:tcPr>
          <w:p w14:paraId="19C195B6" w14:textId="77777777" w:rsidR="008C0EC1" w:rsidRPr="00C170C6" w:rsidRDefault="008C0EC1"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3</w:t>
            </w:r>
          </w:p>
        </w:tc>
        <w:tc>
          <w:tcPr>
            <w:tcW w:w="2266" w:type="dxa"/>
          </w:tcPr>
          <w:p w14:paraId="32992768" w14:textId="5865D41A" w:rsidR="008C0EC1" w:rsidRPr="00C170C6" w:rsidRDefault="00F71175"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50</w:t>
            </w:r>
          </w:p>
        </w:tc>
        <w:tc>
          <w:tcPr>
            <w:tcW w:w="2448" w:type="dxa"/>
          </w:tcPr>
          <w:p w14:paraId="388994C7" w14:textId="5AA93DDF" w:rsidR="008C0EC1" w:rsidRPr="00C170C6" w:rsidRDefault="008C0EC1"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25.75</w:t>
            </w:r>
          </w:p>
        </w:tc>
        <w:tc>
          <w:tcPr>
            <w:tcW w:w="1950" w:type="dxa"/>
          </w:tcPr>
          <w:p w14:paraId="3B4621DB" w14:textId="30A9B8A5" w:rsidR="008C0EC1" w:rsidRPr="00C170C6" w:rsidRDefault="00F71175"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24.25</w:t>
            </w:r>
          </w:p>
        </w:tc>
      </w:tr>
      <w:tr w:rsidR="00DE6E32" w:rsidRPr="00C170C6" w14:paraId="2A367B81" w14:textId="0C8D96A5" w:rsidTr="008C0EC1">
        <w:tc>
          <w:tcPr>
            <w:tcW w:w="2352" w:type="dxa"/>
          </w:tcPr>
          <w:p w14:paraId="2F33133E" w14:textId="77777777" w:rsidR="008C0EC1" w:rsidRPr="00C170C6" w:rsidRDefault="008C0EC1"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4</w:t>
            </w:r>
          </w:p>
        </w:tc>
        <w:tc>
          <w:tcPr>
            <w:tcW w:w="2266" w:type="dxa"/>
          </w:tcPr>
          <w:p w14:paraId="557608E4" w14:textId="76EE5FE7" w:rsidR="008C0EC1" w:rsidRPr="00C170C6" w:rsidRDefault="00F71175"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65</w:t>
            </w:r>
          </w:p>
        </w:tc>
        <w:tc>
          <w:tcPr>
            <w:tcW w:w="2448" w:type="dxa"/>
          </w:tcPr>
          <w:p w14:paraId="2C3FE4BA" w14:textId="29B786F4" w:rsidR="008C0EC1" w:rsidRPr="00C170C6" w:rsidRDefault="008C0EC1"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25.75</w:t>
            </w:r>
          </w:p>
        </w:tc>
        <w:tc>
          <w:tcPr>
            <w:tcW w:w="1950" w:type="dxa"/>
          </w:tcPr>
          <w:p w14:paraId="2ED8E161" w14:textId="1CAB67D3" w:rsidR="008C0EC1" w:rsidRPr="00C170C6" w:rsidRDefault="00F71175"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39.75</w:t>
            </w:r>
          </w:p>
        </w:tc>
      </w:tr>
    </w:tbl>
    <w:p w14:paraId="6ED2137E" w14:textId="77777777" w:rsidR="008C0EC1" w:rsidRPr="00C170C6" w:rsidRDefault="008C0EC1" w:rsidP="00C170C6">
      <w:pPr>
        <w:spacing w:line="360" w:lineRule="auto"/>
        <w:jc w:val="both"/>
        <w:rPr>
          <w:rFonts w:ascii="Times New Roman" w:hAnsi="Times New Roman" w:cs="Times New Roman"/>
          <w:color w:val="000000" w:themeColor="text1"/>
          <w:sz w:val="24"/>
          <w:szCs w:val="24"/>
        </w:rPr>
      </w:pPr>
    </w:p>
    <w:p w14:paraId="41A8960E" w14:textId="170C4456" w:rsidR="008C0EC1" w:rsidRPr="00C170C6" w:rsidRDefault="00F71175"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Average Net profit = </w:t>
      </w:r>
      <w:r w:rsidR="00DE6E32" w:rsidRPr="00C170C6">
        <w:rPr>
          <w:rFonts w:ascii="Times New Roman" w:hAnsi="Times New Roman" w:cs="Times New Roman"/>
          <w:color w:val="000000" w:themeColor="text1"/>
          <w:sz w:val="24"/>
          <w:szCs w:val="24"/>
        </w:rPr>
        <w:t>10.25</w:t>
      </w:r>
    </w:p>
    <w:p w14:paraId="7F9DE208" w14:textId="4C908C96" w:rsidR="00F71175" w:rsidRPr="00C170C6" w:rsidRDefault="00F71175"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Average Investment = -58.5</w:t>
      </w:r>
    </w:p>
    <w:p w14:paraId="606E2F48" w14:textId="6A49D30B" w:rsidR="00F71175" w:rsidRPr="00C170C6" w:rsidRDefault="00F71175"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Accounting Rate of Return = </w:t>
      </w:r>
      <w:r w:rsidR="00DE6E32" w:rsidRPr="00C170C6">
        <w:rPr>
          <w:rFonts w:ascii="Times New Roman" w:hAnsi="Times New Roman" w:cs="Times New Roman"/>
          <w:color w:val="000000" w:themeColor="text1"/>
          <w:sz w:val="24"/>
          <w:szCs w:val="24"/>
        </w:rPr>
        <w:t>22.67%</w:t>
      </w:r>
    </w:p>
    <w:p w14:paraId="74757E42" w14:textId="051E8E00"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Net Present value = $ 5.23</w:t>
      </w:r>
    </w:p>
    <w:p w14:paraId="592CC774" w14:textId="438EDD0F" w:rsidR="00DE6E32" w:rsidRPr="00C170C6" w:rsidRDefault="00DE6E32"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 xml:space="preserve">Calculation of Accounting Rate of Return and Net Present Value for Project B </w:t>
      </w:r>
    </w:p>
    <w:tbl>
      <w:tblPr>
        <w:tblStyle w:val="TableGrid"/>
        <w:tblW w:w="0" w:type="auto"/>
        <w:tblLook w:val="04A0" w:firstRow="1" w:lastRow="0" w:firstColumn="1" w:lastColumn="0" w:noHBand="0" w:noVBand="1"/>
      </w:tblPr>
      <w:tblGrid>
        <w:gridCol w:w="2352"/>
        <w:gridCol w:w="2266"/>
        <w:gridCol w:w="2448"/>
        <w:gridCol w:w="1950"/>
      </w:tblGrid>
      <w:tr w:rsidR="00C170C6" w:rsidRPr="00C170C6" w14:paraId="6B9623AA" w14:textId="77777777" w:rsidTr="00EC2298">
        <w:tc>
          <w:tcPr>
            <w:tcW w:w="2352" w:type="dxa"/>
          </w:tcPr>
          <w:p w14:paraId="25EC97C4" w14:textId="77777777" w:rsidR="00DE6E32" w:rsidRPr="00C170C6" w:rsidRDefault="00DE6E32"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 xml:space="preserve">Year </w:t>
            </w:r>
          </w:p>
        </w:tc>
        <w:tc>
          <w:tcPr>
            <w:tcW w:w="2266" w:type="dxa"/>
          </w:tcPr>
          <w:p w14:paraId="00870E47" w14:textId="77777777" w:rsidR="00DE6E32" w:rsidRPr="00C170C6" w:rsidRDefault="00DE6E32"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Cash Flow in Millions</w:t>
            </w:r>
          </w:p>
        </w:tc>
        <w:tc>
          <w:tcPr>
            <w:tcW w:w="2448" w:type="dxa"/>
          </w:tcPr>
          <w:p w14:paraId="583B65A0" w14:textId="77777777" w:rsidR="00DE6E32" w:rsidRPr="00C170C6" w:rsidRDefault="00DE6E32"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 xml:space="preserve">Depreciation </w:t>
            </w:r>
          </w:p>
        </w:tc>
        <w:tc>
          <w:tcPr>
            <w:tcW w:w="1950" w:type="dxa"/>
          </w:tcPr>
          <w:p w14:paraId="79B68EED" w14:textId="77777777" w:rsidR="00DE6E32" w:rsidRPr="00C170C6" w:rsidRDefault="00DE6E32" w:rsidP="00C170C6">
            <w:pPr>
              <w:spacing w:line="360" w:lineRule="auto"/>
              <w:jc w:val="both"/>
              <w:rPr>
                <w:rFonts w:ascii="Times New Roman" w:hAnsi="Times New Roman" w:cs="Times New Roman"/>
                <w:b/>
                <w:bCs/>
                <w:color w:val="000000" w:themeColor="text1"/>
                <w:sz w:val="24"/>
                <w:szCs w:val="24"/>
              </w:rPr>
            </w:pPr>
            <w:r w:rsidRPr="00C170C6">
              <w:rPr>
                <w:rFonts w:ascii="Times New Roman" w:hAnsi="Times New Roman" w:cs="Times New Roman"/>
                <w:b/>
                <w:bCs/>
                <w:color w:val="000000" w:themeColor="text1"/>
                <w:sz w:val="24"/>
                <w:szCs w:val="24"/>
              </w:rPr>
              <w:t>Net Profit After tax</w:t>
            </w:r>
          </w:p>
        </w:tc>
      </w:tr>
      <w:tr w:rsidR="00C170C6" w:rsidRPr="00C170C6" w14:paraId="6B7A3FB0" w14:textId="77777777" w:rsidTr="00EC2298">
        <w:tc>
          <w:tcPr>
            <w:tcW w:w="2352" w:type="dxa"/>
          </w:tcPr>
          <w:p w14:paraId="79E31D7A" w14:textId="77777777"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Initial Investment</w:t>
            </w:r>
          </w:p>
        </w:tc>
        <w:tc>
          <w:tcPr>
            <w:tcW w:w="2266" w:type="dxa"/>
          </w:tcPr>
          <w:p w14:paraId="18EEC0BE" w14:textId="6F0BD6DC"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-115</w:t>
            </w:r>
          </w:p>
        </w:tc>
        <w:tc>
          <w:tcPr>
            <w:tcW w:w="2448" w:type="dxa"/>
          </w:tcPr>
          <w:p w14:paraId="1A64F066" w14:textId="77777777" w:rsidR="00DE6E32" w:rsidRPr="00C170C6" w:rsidRDefault="00DE6E32" w:rsidP="00C170C6">
            <w:pPr>
              <w:spacing w:line="360" w:lineRule="auto"/>
              <w:jc w:val="both"/>
              <w:rPr>
                <w:rFonts w:ascii="Times New Roman" w:hAnsi="Times New Roman" w:cs="Times New Roman"/>
                <w:b/>
                <w:bCs/>
                <w:color w:val="000000" w:themeColor="text1"/>
                <w:sz w:val="24"/>
                <w:szCs w:val="24"/>
              </w:rPr>
            </w:pPr>
          </w:p>
        </w:tc>
        <w:tc>
          <w:tcPr>
            <w:tcW w:w="1950" w:type="dxa"/>
          </w:tcPr>
          <w:p w14:paraId="2D673573" w14:textId="77777777" w:rsidR="00DE6E32" w:rsidRPr="00C170C6" w:rsidRDefault="00DE6E32" w:rsidP="00C170C6">
            <w:pPr>
              <w:spacing w:line="360" w:lineRule="auto"/>
              <w:jc w:val="both"/>
              <w:rPr>
                <w:rFonts w:ascii="Times New Roman" w:hAnsi="Times New Roman" w:cs="Times New Roman"/>
                <w:b/>
                <w:bCs/>
                <w:color w:val="000000" w:themeColor="text1"/>
                <w:sz w:val="24"/>
                <w:szCs w:val="24"/>
              </w:rPr>
            </w:pPr>
          </w:p>
        </w:tc>
      </w:tr>
      <w:tr w:rsidR="00C170C6" w:rsidRPr="00C170C6" w14:paraId="2867F3A6" w14:textId="77777777" w:rsidTr="00EC2298">
        <w:tc>
          <w:tcPr>
            <w:tcW w:w="2352" w:type="dxa"/>
          </w:tcPr>
          <w:p w14:paraId="4BEA24A5" w14:textId="77777777"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1</w:t>
            </w:r>
          </w:p>
        </w:tc>
        <w:tc>
          <w:tcPr>
            <w:tcW w:w="2266" w:type="dxa"/>
          </w:tcPr>
          <w:p w14:paraId="708CA262" w14:textId="5C818E9D"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60</w:t>
            </w:r>
          </w:p>
        </w:tc>
        <w:tc>
          <w:tcPr>
            <w:tcW w:w="2448" w:type="dxa"/>
          </w:tcPr>
          <w:p w14:paraId="5E3E7EA3" w14:textId="38415555"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28.75</w:t>
            </w:r>
          </w:p>
        </w:tc>
        <w:tc>
          <w:tcPr>
            <w:tcW w:w="1950" w:type="dxa"/>
          </w:tcPr>
          <w:p w14:paraId="1E8D28EE" w14:textId="3146DB85"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31.25</w:t>
            </w:r>
          </w:p>
        </w:tc>
      </w:tr>
      <w:tr w:rsidR="00C170C6" w:rsidRPr="00C170C6" w14:paraId="0CA1E839" w14:textId="77777777" w:rsidTr="00EC2298">
        <w:tc>
          <w:tcPr>
            <w:tcW w:w="2352" w:type="dxa"/>
          </w:tcPr>
          <w:p w14:paraId="36FB0232" w14:textId="77777777"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2</w:t>
            </w:r>
          </w:p>
        </w:tc>
        <w:tc>
          <w:tcPr>
            <w:tcW w:w="2266" w:type="dxa"/>
          </w:tcPr>
          <w:p w14:paraId="568FF84D" w14:textId="07EDD551"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40</w:t>
            </w:r>
          </w:p>
        </w:tc>
        <w:tc>
          <w:tcPr>
            <w:tcW w:w="2448" w:type="dxa"/>
          </w:tcPr>
          <w:p w14:paraId="6C358E64" w14:textId="3D736F40"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28.75</w:t>
            </w:r>
          </w:p>
        </w:tc>
        <w:tc>
          <w:tcPr>
            <w:tcW w:w="1950" w:type="dxa"/>
          </w:tcPr>
          <w:p w14:paraId="5DA48C29" w14:textId="0E488732"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11.25</w:t>
            </w:r>
          </w:p>
        </w:tc>
      </w:tr>
      <w:tr w:rsidR="00C170C6" w:rsidRPr="00C170C6" w14:paraId="3B849049" w14:textId="77777777" w:rsidTr="00EC2298">
        <w:tc>
          <w:tcPr>
            <w:tcW w:w="2352" w:type="dxa"/>
          </w:tcPr>
          <w:p w14:paraId="3A5698B1" w14:textId="77777777"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3</w:t>
            </w:r>
          </w:p>
        </w:tc>
        <w:tc>
          <w:tcPr>
            <w:tcW w:w="2266" w:type="dxa"/>
          </w:tcPr>
          <w:p w14:paraId="272C8ACE" w14:textId="5AFC98DD"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60</w:t>
            </w:r>
          </w:p>
        </w:tc>
        <w:tc>
          <w:tcPr>
            <w:tcW w:w="2448" w:type="dxa"/>
          </w:tcPr>
          <w:p w14:paraId="72D5C5C4" w14:textId="107FCE22"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28.75</w:t>
            </w:r>
          </w:p>
        </w:tc>
        <w:tc>
          <w:tcPr>
            <w:tcW w:w="1950" w:type="dxa"/>
          </w:tcPr>
          <w:p w14:paraId="0E10F49B" w14:textId="62802A00"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31.25</w:t>
            </w:r>
          </w:p>
        </w:tc>
      </w:tr>
      <w:tr w:rsidR="00DE6E32" w:rsidRPr="00C170C6" w14:paraId="49C74DF5" w14:textId="77777777" w:rsidTr="00EC2298">
        <w:tc>
          <w:tcPr>
            <w:tcW w:w="2352" w:type="dxa"/>
          </w:tcPr>
          <w:p w14:paraId="67A02047" w14:textId="77777777"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4</w:t>
            </w:r>
          </w:p>
        </w:tc>
        <w:tc>
          <w:tcPr>
            <w:tcW w:w="2266" w:type="dxa"/>
          </w:tcPr>
          <w:p w14:paraId="050322E2" w14:textId="7FD09FE6"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5</w:t>
            </w:r>
          </w:p>
        </w:tc>
        <w:tc>
          <w:tcPr>
            <w:tcW w:w="2448" w:type="dxa"/>
          </w:tcPr>
          <w:p w14:paraId="645DD878" w14:textId="1213A6B3"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28.75</w:t>
            </w:r>
          </w:p>
        </w:tc>
        <w:tc>
          <w:tcPr>
            <w:tcW w:w="1950" w:type="dxa"/>
          </w:tcPr>
          <w:p w14:paraId="7F465F69" w14:textId="78897102"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-23.25</w:t>
            </w:r>
          </w:p>
        </w:tc>
      </w:tr>
    </w:tbl>
    <w:p w14:paraId="7E0691EF" w14:textId="77777777" w:rsidR="00DE6E32" w:rsidRPr="00C170C6" w:rsidRDefault="00DE6E32" w:rsidP="00C170C6">
      <w:pPr>
        <w:spacing w:line="360" w:lineRule="auto"/>
        <w:jc w:val="both"/>
        <w:rPr>
          <w:rFonts w:ascii="Times New Roman" w:hAnsi="Times New Roman" w:cs="Times New Roman"/>
          <w:color w:val="000000" w:themeColor="text1"/>
          <w:sz w:val="24"/>
          <w:szCs w:val="24"/>
        </w:rPr>
      </w:pPr>
    </w:p>
    <w:p w14:paraId="5D19672C" w14:textId="7B4D806C"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Average Net profit = 10</w:t>
      </w:r>
    </w:p>
    <w:p w14:paraId="3297EBCF" w14:textId="2D9130BB"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Average Investment = 48</w:t>
      </w:r>
    </w:p>
    <w:p w14:paraId="093E4276" w14:textId="2EAEDED7"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Accounting Rate of Return = 20.23%</w:t>
      </w:r>
    </w:p>
    <w:p w14:paraId="34886FAD" w14:textId="7E761767" w:rsidR="00DE6E32" w:rsidRPr="00C170C6" w:rsidRDefault="00DE6E32"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Net Present value = $ 8.23 </w:t>
      </w:r>
    </w:p>
    <w:p w14:paraId="389585FC" w14:textId="4FC13885" w:rsidR="00C170C6" w:rsidRPr="00C170C6" w:rsidRDefault="00C170C6" w:rsidP="00C170C6">
      <w:pPr>
        <w:pStyle w:val="NormalWeb"/>
        <w:spacing w:line="360" w:lineRule="auto"/>
        <w:jc w:val="both"/>
        <w:rPr>
          <w:color w:val="000000" w:themeColor="text1"/>
        </w:rPr>
      </w:pPr>
      <w:r w:rsidRPr="00C170C6">
        <w:rPr>
          <w:color w:val="000000" w:themeColor="text1"/>
        </w:rPr>
        <w:t>Payback Period of Project A is</w:t>
      </w:r>
      <w:r w:rsidRPr="00C170C6">
        <w:rPr>
          <w:color w:val="000000" w:themeColor="text1"/>
        </w:rPr>
        <w:t xml:space="preserve"> 2.769</w:t>
      </w:r>
      <w:r w:rsidRPr="00C170C6">
        <w:rPr>
          <w:color w:val="000000" w:themeColor="text1"/>
        </w:rPr>
        <w:t xml:space="preserve"> years and Project B is </w:t>
      </w:r>
      <w:r w:rsidRPr="00C170C6">
        <w:rPr>
          <w:color w:val="000000" w:themeColor="text1"/>
        </w:rPr>
        <w:t>54.4</w:t>
      </w:r>
      <w:r w:rsidRPr="00C170C6">
        <w:rPr>
          <w:color w:val="000000" w:themeColor="text1"/>
        </w:rPr>
        <w:t xml:space="preserve"> years</w:t>
      </w:r>
    </w:p>
    <w:p w14:paraId="5B41DBBA" w14:textId="5F02BD75" w:rsidR="00C170C6" w:rsidRPr="00C170C6" w:rsidRDefault="00C170C6" w:rsidP="00C170C6">
      <w:pPr>
        <w:pStyle w:val="NormalWeb"/>
        <w:spacing w:line="360" w:lineRule="auto"/>
        <w:jc w:val="both"/>
        <w:rPr>
          <w:color w:val="000000" w:themeColor="text1"/>
        </w:rPr>
      </w:pPr>
      <w:r w:rsidRPr="00C170C6">
        <w:rPr>
          <w:color w:val="000000" w:themeColor="text1"/>
        </w:rPr>
        <w:t xml:space="preserve">Accounting Rate of Return for Project A is </w:t>
      </w:r>
      <w:r w:rsidRPr="00C170C6">
        <w:rPr>
          <w:color w:val="000000" w:themeColor="text1"/>
        </w:rPr>
        <w:t>22.67</w:t>
      </w:r>
      <w:r w:rsidRPr="00C170C6">
        <w:rPr>
          <w:color w:val="000000" w:themeColor="text1"/>
        </w:rPr>
        <w:t xml:space="preserve">% and project B is </w:t>
      </w:r>
      <w:r w:rsidRPr="00C170C6">
        <w:rPr>
          <w:color w:val="000000" w:themeColor="text1"/>
        </w:rPr>
        <w:t>20.23</w:t>
      </w:r>
      <w:r w:rsidRPr="00C170C6">
        <w:rPr>
          <w:color w:val="000000" w:themeColor="text1"/>
        </w:rPr>
        <w:t>%</w:t>
      </w:r>
    </w:p>
    <w:p w14:paraId="08975DD8" w14:textId="748E72EB" w:rsidR="00C170C6" w:rsidRPr="00C170C6" w:rsidRDefault="00C170C6" w:rsidP="00C170C6">
      <w:pPr>
        <w:pStyle w:val="NormalWeb"/>
        <w:spacing w:line="360" w:lineRule="auto"/>
        <w:jc w:val="both"/>
        <w:rPr>
          <w:color w:val="000000" w:themeColor="text1"/>
        </w:rPr>
      </w:pPr>
      <w:r w:rsidRPr="00C170C6">
        <w:rPr>
          <w:color w:val="000000" w:themeColor="text1"/>
        </w:rPr>
        <w:t xml:space="preserve">Net Present Value for Project A is </w:t>
      </w:r>
      <w:r w:rsidRPr="00C170C6">
        <w:rPr>
          <w:color w:val="000000" w:themeColor="text1"/>
        </w:rPr>
        <w:t>5.23</w:t>
      </w:r>
      <w:r w:rsidRPr="00C170C6">
        <w:rPr>
          <w:color w:val="000000" w:themeColor="text1"/>
        </w:rPr>
        <w:t xml:space="preserve"> </w:t>
      </w:r>
      <w:r w:rsidRPr="00C170C6">
        <w:rPr>
          <w:color w:val="000000" w:themeColor="text1"/>
        </w:rPr>
        <w:t>million</w:t>
      </w:r>
      <w:r w:rsidRPr="00C170C6">
        <w:rPr>
          <w:color w:val="000000" w:themeColor="text1"/>
        </w:rPr>
        <w:t xml:space="preserve"> and for Project B is</w:t>
      </w:r>
      <w:r w:rsidRPr="00C170C6">
        <w:rPr>
          <w:color w:val="000000" w:themeColor="text1"/>
        </w:rPr>
        <w:t xml:space="preserve"> 8.23</w:t>
      </w:r>
      <w:r w:rsidRPr="00C170C6">
        <w:rPr>
          <w:color w:val="000000" w:themeColor="text1"/>
        </w:rPr>
        <w:t xml:space="preserve"> million</w:t>
      </w:r>
    </w:p>
    <w:p w14:paraId="136CD184" w14:textId="77777777" w:rsidR="00C170C6" w:rsidRPr="00C170C6" w:rsidRDefault="00C170C6" w:rsidP="00C170C6">
      <w:pPr>
        <w:spacing w:line="360" w:lineRule="auto"/>
        <w:jc w:val="both"/>
        <w:rPr>
          <w:rFonts w:ascii="Times New Roman" w:hAnsi="Times New Roman" w:cs="Times New Roman"/>
          <w:color w:val="000000" w:themeColor="text1"/>
          <w:sz w:val="24"/>
          <w:szCs w:val="24"/>
        </w:rPr>
      </w:pPr>
    </w:p>
    <w:p w14:paraId="003A571E" w14:textId="77777777" w:rsidR="00DE6E32" w:rsidRPr="00C170C6" w:rsidRDefault="00DE6E32" w:rsidP="00C170C6">
      <w:pPr>
        <w:spacing w:line="360" w:lineRule="auto"/>
        <w:jc w:val="both"/>
        <w:rPr>
          <w:rFonts w:ascii="Times New Roman" w:hAnsi="Times New Roman" w:cs="Times New Roman"/>
          <w:color w:val="000000" w:themeColor="text1"/>
          <w:sz w:val="24"/>
          <w:szCs w:val="24"/>
        </w:rPr>
      </w:pPr>
    </w:p>
    <w:p w14:paraId="365ED1F0" w14:textId="77777777" w:rsidR="00102F9E" w:rsidRPr="00C170C6" w:rsidRDefault="00102F9E" w:rsidP="00C170C6">
      <w:pPr>
        <w:spacing w:line="360" w:lineRule="auto"/>
        <w:jc w:val="both"/>
        <w:rPr>
          <w:rFonts w:ascii="Times New Roman" w:hAnsi="Times New Roman" w:cs="Times New Roman"/>
          <w:b/>
          <w:bCs/>
          <w:color w:val="000000" w:themeColor="text1"/>
          <w:sz w:val="24"/>
          <w:szCs w:val="24"/>
        </w:rPr>
      </w:pPr>
    </w:p>
    <w:p w14:paraId="78F78210" w14:textId="5A02C2B1" w:rsidR="00C0622A" w:rsidRPr="00C170C6" w:rsidRDefault="002415FA" w:rsidP="00C170C6">
      <w:pPr>
        <w:pStyle w:val="Heading1"/>
        <w:spacing w:line="360" w:lineRule="auto"/>
        <w:jc w:val="both"/>
        <w:rPr>
          <w:rFonts w:ascii="Times New Roman" w:hAnsi="Times New Roman" w:cs="Times New Roman"/>
          <w:b/>
          <w:bCs/>
          <w:color w:val="000000" w:themeColor="text1"/>
          <w:sz w:val="24"/>
          <w:szCs w:val="24"/>
        </w:rPr>
      </w:pPr>
      <w:bookmarkStart w:id="44" w:name="_Toc124774424"/>
      <w:r w:rsidRPr="00C170C6">
        <w:rPr>
          <w:rFonts w:ascii="Times New Roman" w:hAnsi="Times New Roman" w:cs="Times New Roman"/>
          <w:b/>
          <w:bCs/>
          <w:color w:val="000000" w:themeColor="text1"/>
          <w:sz w:val="24"/>
          <w:szCs w:val="24"/>
        </w:rPr>
        <w:t>6. Conclusion</w:t>
      </w:r>
      <w:bookmarkEnd w:id="44"/>
    </w:p>
    <w:p w14:paraId="36F3E348" w14:textId="62CE6C5D" w:rsidR="00716FF3" w:rsidRPr="00C170C6" w:rsidRDefault="00315CBD"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t xml:space="preserve">Apple must give up its exclusive or passive architecture in </w:t>
      </w:r>
      <w:r w:rsidR="00033E0C" w:rsidRPr="00C170C6">
        <w:rPr>
          <w:rFonts w:ascii="Times New Roman" w:hAnsi="Times New Roman" w:cs="Times New Roman"/>
          <w:color w:val="000000" w:themeColor="text1"/>
          <w:sz w:val="24"/>
          <w:szCs w:val="24"/>
        </w:rPr>
        <w:t>favor</w:t>
      </w:r>
      <w:r w:rsidRPr="00C170C6">
        <w:rPr>
          <w:rFonts w:ascii="Times New Roman" w:hAnsi="Times New Roman" w:cs="Times New Roman"/>
          <w:color w:val="000000" w:themeColor="text1"/>
          <w:sz w:val="24"/>
          <w:szCs w:val="24"/>
        </w:rPr>
        <w:t xml:space="preserve"> of one that is more openly inclusive and due to the </w:t>
      </w:r>
      <w:r w:rsidR="00033E0C" w:rsidRPr="00C170C6">
        <w:rPr>
          <w:rFonts w:ascii="Times New Roman" w:hAnsi="Times New Roman" w:cs="Times New Roman"/>
          <w:color w:val="000000" w:themeColor="text1"/>
          <w:sz w:val="24"/>
          <w:szCs w:val="24"/>
        </w:rPr>
        <w:t>significance</w:t>
      </w:r>
      <w:r w:rsidRPr="00C170C6">
        <w:rPr>
          <w:rFonts w:ascii="Times New Roman" w:hAnsi="Times New Roman" w:cs="Times New Roman"/>
          <w:color w:val="000000" w:themeColor="text1"/>
          <w:sz w:val="24"/>
          <w:szCs w:val="24"/>
        </w:rPr>
        <w:t xml:space="preserve"> </w:t>
      </w:r>
      <w:r w:rsidR="00033E0C" w:rsidRPr="00C170C6">
        <w:rPr>
          <w:rFonts w:ascii="Times New Roman" w:hAnsi="Times New Roman" w:cs="Times New Roman"/>
          <w:color w:val="000000" w:themeColor="text1"/>
          <w:sz w:val="24"/>
          <w:szCs w:val="24"/>
        </w:rPr>
        <w:t xml:space="preserve">of </w:t>
      </w:r>
      <w:r w:rsidRPr="00C170C6">
        <w:rPr>
          <w:rFonts w:ascii="Times New Roman" w:hAnsi="Times New Roman" w:cs="Times New Roman"/>
          <w:color w:val="000000" w:themeColor="text1"/>
          <w:sz w:val="24"/>
          <w:szCs w:val="24"/>
        </w:rPr>
        <w:t xml:space="preserve">the group in job completion. The company in its entirety should do it to thank the whole staff for meeting their objectives. This will encourage a friendly environment among some of the individuals, putting greater focus </w:t>
      </w:r>
      <w:r w:rsidR="00033E0C" w:rsidRPr="00C170C6">
        <w:rPr>
          <w:rFonts w:ascii="Times New Roman" w:hAnsi="Times New Roman" w:cs="Times New Roman"/>
          <w:color w:val="000000" w:themeColor="text1"/>
          <w:sz w:val="24"/>
          <w:szCs w:val="24"/>
        </w:rPr>
        <w:t>on</w:t>
      </w:r>
      <w:r w:rsidRPr="00C170C6">
        <w:rPr>
          <w:rFonts w:ascii="Times New Roman" w:hAnsi="Times New Roman" w:cs="Times New Roman"/>
          <w:color w:val="000000" w:themeColor="text1"/>
          <w:sz w:val="24"/>
          <w:szCs w:val="24"/>
        </w:rPr>
        <w:t xml:space="preserve"> </w:t>
      </w:r>
      <w:r w:rsidR="00033E0C" w:rsidRPr="00C170C6">
        <w:rPr>
          <w:rFonts w:ascii="Times New Roman" w:hAnsi="Times New Roman" w:cs="Times New Roman"/>
          <w:color w:val="000000" w:themeColor="text1"/>
          <w:sz w:val="24"/>
          <w:szCs w:val="24"/>
        </w:rPr>
        <w:t>the</w:t>
      </w:r>
      <w:r w:rsidRPr="00C170C6">
        <w:rPr>
          <w:rFonts w:ascii="Times New Roman" w:hAnsi="Times New Roman" w:cs="Times New Roman"/>
          <w:color w:val="000000" w:themeColor="text1"/>
          <w:sz w:val="24"/>
          <w:szCs w:val="24"/>
        </w:rPr>
        <w:t xml:space="preserve"> value of teamwork and reducing the effect of workplace competition competitions. </w:t>
      </w:r>
      <w:r w:rsidR="00010564" w:rsidRPr="00C170C6">
        <w:rPr>
          <w:rFonts w:ascii="Times New Roman" w:hAnsi="Times New Roman" w:cs="Times New Roman"/>
          <w:color w:val="000000" w:themeColor="text1"/>
          <w:sz w:val="24"/>
          <w:szCs w:val="24"/>
        </w:rPr>
        <w:t xml:space="preserve">The article society and new workplace standards will be established via teamwork. As was already said, Apple's task mentality is unsustainable since it requires its workers to put in unreasonably long hours. The </w:t>
      </w:r>
      <w:r w:rsidR="009D013A" w:rsidRPr="00C170C6">
        <w:rPr>
          <w:rFonts w:ascii="Times New Roman" w:hAnsi="Times New Roman" w:cs="Times New Roman"/>
          <w:color w:val="000000" w:themeColor="text1"/>
          <w:sz w:val="24"/>
          <w:szCs w:val="24"/>
        </w:rPr>
        <w:t>organization</w:t>
      </w:r>
      <w:r w:rsidR="00010564" w:rsidRPr="00C170C6">
        <w:rPr>
          <w:rFonts w:ascii="Times New Roman" w:hAnsi="Times New Roman" w:cs="Times New Roman"/>
          <w:color w:val="000000" w:themeColor="text1"/>
          <w:sz w:val="24"/>
          <w:szCs w:val="24"/>
        </w:rPr>
        <w:t xml:space="preserve"> should implement </w:t>
      </w:r>
      <w:r w:rsidR="00BA692A" w:rsidRPr="00C170C6">
        <w:rPr>
          <w:rFonts w:ascii="Times New Roman" w:hAnsi="Times New Roman" w:cs="Times New Roman"/>
          <w:color w:val="000000" w:themeColor="text1"/>
          <w:sz w:val="24"/>
          <w:szCs w:val="24"/>
        </w:rPr>
        <w:t xml:space="preserve">a different shift structure or even more accommodating hours </w:t>
      </w:r>
      <w:r w:rsidR="00010564" w:rsidRPr="00C170C6">
        <w:rPr>
          <w:rFonts w:ascii="Times New Roman" w:hAnsi="Times New Roman" w:cs="Times New Roman"/>
          <w:color w:val="000000" w:themeColor="text1"/>
          <w:sz w:val="24"/>
          <w:szCs w:val="24"/>
        </w:rPr>
        <w:t xml:space="preserve">while taking into account both the employees' individual and professional lives. The only factors influencing how workers will perform, their attitude at work, and the way they will start behaving as people in the organization's marketing strategy are </w:t>
      </w:r>
      <w:r w:rsidR="009D013A" w:rsidRPr="00C170C6">
        <w:rPr>
          <w:rFonts w:ascii="Times New Roman" w:hAnsi="Times New Roman" w:cs="Times New Roman"/>
          <w:color w:val="000000" w:themeColor="text1"/>
          <w:sz w:val="24"/>
          <w:szCs w:val="24"/>
        </w:rPr>
        <w:t>organizational</w:t>
      </w:r>
      <w:r w:rsidR="00010564" w:rsidRPr="00C170C6">
        <w:rPr>
          <w:rFonts w:ascii="Times New Roman" w:hAnsi="Times New Roman" w:cs="Times New Roman"/>
          <w:color w:val="000000" w:themeColor="text1"/>
          <w:sz w:val="24"/>
          <w:szCs w:val="24"/>
        </w:rPr>
        <w:t xml:space="preserve"> culture, leadership, and structure. There's no denying that Apple employs a more entrepreneurial mindset and invests in its staff </w:t>
      </w:r>
      <w:r w:rsidR="009D013A" w:rsidRPr="00C170C6">
        <w:rPr>
          <w:rFonts w:ascii="Times New Roman" w:hAnsi="Times New Roman" w:cs="Times New Roman"/>
          <w:color w:val="000000" w:themeColor="text1"/>
          <w:sz w:val="24"/>
          <w:szCs w:val="24"/>
        </w:rPr>
        <w:t>to</w:t>
      </w:r>
      <w:r w:rsidR="00010564" w:rsidRPr="00C170C6">
        <w:rPr>
          <w:rFonts w:ascii="Times New Roman" w:hAnsi="Times New Roman" w:cs="Times New Roman"/>
          <w:color w:val="000000" w:themeColor="text1"/>
          <w:sz w:val="24"/>
          <w:szCs w:val="24"/>
        </w:rPr>
        <w:t xml:space="preserve"> boost productivity. Apple's positive outlook is unquestionably one main reason why it has been the world's leading firm in technical progress. The business has to reinforce its core roots and get rid of internal strengths and weaknesses that may be catastrophic for the company's future growth and profitability as long as it is expanding and opening subsidiaries all over the globe.</w:t>
      </w:r>
    </w:p>
    <w:p w14:paraId="24200DDE" w14:textId="77777777" w:rsidR="00716FF3" w:rsidRPr="00C170C6" w:rsidRDefault="00716FF3" w:rsidP="00C170C6">
      <w:pPr>
        <w:spacing w:line="360" w:lineRule="auto"/>
        <w:jc w:val="both"/>
        <w:rPr>
          <w:rFonts w:ascii="Times New Roman" w:hAnsi="Times New Roman" w:cs="Times New Roman"/>
          <w:color w:val="000000" w:themeColor="text1"/>
          <w:sz w:val="24"/>
          <w:szCs w:val="24"/>
        </w:rPr>
      </w:pPr>
      <w:r w:rsidRPr="00C170C6">
        <w:rPr>
          <w:rFonts w:ascii="Times New Roman" w:hAnsi="Times New Roman" w:cs="Times New Roman"/>
          <w:color w:val="000000" w:themeColor="text1"/>
          <w:sz w:val="24"/>
          <w:szCs w:val="24"/>
        </w:rPr>
        <w:br w:type="page"/>
      </w:r>
    </w:p>
    <w:p w14:paraId="166604AF" w14:textId="40FDDA2C" w:rsidR="002415FA" w:rsidRPr="00C170C6" w:rsidRDefault="00716FF3" w:rsidP="00C170C6">
      <w:pPr>
        <w:pStyle w:val="Heading1"/>
        <w:spacing w:line="360" w:lineRule="auto"/>
        <w:jc w:val="both"/>
        <w:rPr>
          <w:rFonts w:ascii="Times New Roman" w:hAnsi="Times New Roman" w:cs="Times New Roman"/>
          <w:b/>
          <w:bCs/>
          <w:color w:val="000000" w:themeColor="text1"/>
          <w:sz w:val="24"/>
          <w:szCs w:val="24"/>
        </w:rPr>
      </w:pPr>
      <w:bookmarkStart w:id="45" w:name="_Toc124774425"/>
      <w:r w:rsidRPr="00C170C6">
        <w:rPr>
          <w:rFonts w:ascii="Times New Roman" w:hAnsi="Times New Roman" w:cs="Times New Roman"/>
          <w:b/>
          <w:bCs/>
          <w:color w:val="000000" w:themeColor="text1"/>
          <w:sz w:val="24"/>
          <w:szCs w:val="24"/>
        </w:rPr>
        <w:lastRenderedPageBreak/>
        <w:t>References</w:t>
      </w:r>
      <w:bookmarkEnd w:id="45"/>
    </w:p>
    <w:p w14:paraId="11009F41"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rPr>
        <w:t xml:space="preserve">Abad-Segura, E., González-Zamar, M.-D., López-Meneses, E. and Vázquez-Cano, E. (2020). Financial Technology: Review of Trends, Approaches and Management. </w:t>
      </w:r>
      <w:r w:rsidRPr="00C170C6">
        <w:rPr>
          <w:i/>
          <w:iCs/>
          <w:color w:val="000000" w:themeColor="text1"/>
        </w:rPr>
        <w:t>Mathematics</w:t>
      </w:r>
      <w:r w:rsidRPr="00C170C6">
        <w:rPr>
          <w:color w:val="000000" w:themeColor="text1"/>
        </w:rPr>
        <w:t>, 8(6), p.951. doi:10.3390/math8060951.</w:t>
      </w:r>
    </w:p>
    <w:p w14:paraId="5FEA3E94"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rPr>
        <w:t xml:space="preserve">Awasthi, M.K., Ferreira, J.A., Sirohi, R., Sarsaiya, S., Khoshnevisan, B., Baladi, S., Sindhu, R., Binod, P., Pandey, A., Juneja, A., Kumar, D., Zhang, Z. and Taherzadeh, M.J. (2021). A critical review on the development stage of biorefinery systems towards the management of apple processing-derived waste. </w:t>
      </w:r>
      <w:r w:rsidRPr="00C170C6">
        <w:rPr>
          <w:i/>
          <w:iCs/>
          <w:color w:val="000000" w:themeColor="text1"/>
        </w:rPr>
        <w:t>Renewable and Sustainable Energy Reviews</w:t>
      </w:r>
      <w:r w:rsidRPr="00C170C6">
        <w:rPr>
          <w:color w:val="000000" w:themeColor="text1"/>
        </w:rPr>
        <w:t>, [online] 143, p.110972. doi:10.1016/j.rser.2021.110972.</w:t>
      </w:r>
    </w:p>
    <w:p w14:paraId="386F95EC"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rPr>
        <w:t xml:space="preserve">Brigham, E.F. and Daves, P.R. (2018). </w:t>
      </w:r>
      <w:r w:rsidRPr="00C170C6">
        <w:rPr>
          <w:i/>
          <w:iCs/>
          <w:color w:val="000000" w:themeColor="text1"/>
        </w:rPr>
        <w:t>Intermediate Financial Management</w:t>
      </w:r>
      <w:r w:rsidRPr="00C170C6">
        <w:rPr>
          <w:color w:val="000000" w:themeColor="text1"/>
        </w:rPr>
        <w:t xml:space="preserve">. [online] </w:t>
      </w:r>
      <w:r w:rsidRPr="00C170C6">
        <w:rPr>
          <w:i/>
          <w:iCs/>
          <w:color w:val="000000" w:themeColor="text1"/>
        </w:rPr>
        <w:t>Google Books</w:t>
      </w:r>
      <w:r w:rsidRPr="00C170C6">
        <w:rPr>
          <w:color w:val="000000" w:themeColor="text1"/>
        </w:rPr>
        <w:t>. Cengage Learning. Available at: https://books.google.com/books?hl=en&amp;lr=&amp;id=ipRUEAAAQBAJ&amp;oi=fnd&amp;pg=PP1&amp;dq=Financial+management+of+apple+company&amp;ots=k-qcSjTZN_&amp;sig=nN0hjOF5aiea520Rxh4AFLfMLbE [Accessed 17 Dec. 2022].</w:t>
      </w:r>
    </w:p>
    <w:p w14:paraId="2BD756A0"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rPr>
        <w:t xml:space="preserve">Brodnanova, R., Rovny, P. and Moroz, S. (2022). Competitiveness and Innovations in Foreign Trade: a Case of Apples from Slovakia to Czechia. </w:t>
      </w:r>
      <w:r w:rsidRPr="00C170C6">
        <w:rPr>
          <w:i/>
          <w:iCs/>
          <w:color w:val="000000" w:themeColor="text1"/>
        </w:rPr>
        <w:t>Marketing and Management of Innovations</w:t>
      </w:r>
      <w:r w:rsidRPr="00C170C6">
        <w:rPr>
          <w:color w:val="000000" w:themeColor="text1"/>
        </w:rPr>
        <w:t>, 2(1), pp.43–54. doi:10.21272/mmi.2022.2-04.</w:t>
      </w:r>
    </w:p>
    <w:p w14:paraId="7F23146F"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rPr>
        <w:t xml:space="preserve">Chen, R., Zhang, C., Xu, B., Zhu, Y., Zhao, F., Han, S., Yang, G. and Yang, H. (2022). Predicting individual apple tree yield using UAV multi-source remote sensing data and ensemble learning. </w:t>
      </w:r>
      <w:r w:rsidRPr="00C170C6">
        <w:rPr>
          <w:i/>
          <w:iCs/>
          <w:color w:val="000000" w:themeColor="text1"/>
        </w:rPr>
        <w:t>Computers and Electronics in Agriculture</w:t>
      </w:r>
      <w:r w:rsidRPr="00C170C6">
        <w:rPr>
          <w:color w:val="000000" w:themeColor="text1"/>
        </w:rPr>
        <w:t>, [online] 201, p.107275. doi:10.1016/j.compag.2022.107275.</w:t>
      </w:r>
    </w:p>
    <w:p w14:paraId="7FD3DE22"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lang w:val="de-DE"/>
        </w:rPr>
        <w:t xml:space="preserve">Dalhaus, T., Schlenker, W., Blanke, M.M., Bravin, E. and Finger, R. (2020). </w:t>
      </w:r>
      <w:r w:rsidRPr="00C170C6">
        <w:rPr>
          <w:color w:val="000000" w:themeColor="text1"/>
        </w:rPr>
        <w:t xml:space="preserve">The Effects of Extreme Weather on Apple Quality. </w:t>
      </w:r>
      <w:r w:rsidRPr="00C170C6">
        <w:rPr>
          <w:i/>
          <w:iCs/>
          <w:color w:val="000000" w:themeColor="text1"/>
        </w:rPr>
        <w:t>Scientific Reports</w:t>
      </w:r>
      <w:r w:rsidRPr="00C170C6">
        <w:rPr>
          <w:color w:val="000000" w:themeColor="text1"/>
        </w:rPr>
        <w:t>, [online] 10(1). doi:10.1038/s41598-020-64806-7.</w:t>
      </w:r>
    </w:p>
    <w:p w14:paraId="7DFDA945"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rPr>
        <w:t xml:space="preserve">Dimoso, N., Kassim, N. and Makule, E. (2022). </w:t>
      </w:r>
      <w:r w:rsidRPr="00C170C6">
        <w:rPr>
          <w:i/>
          <w:iCs/>
          <w:color w:val="000000" w:themeColor="text1"/>
        </w:rPr>
        <w:t>Cashew apple in Tanzania: status of utilization, challenges, and opportunities for sustainable development</w:t>
      </w:r>
      <w:r w:rsidRPr="00C170C6">
        <w:rPr>
          <w:color w:val="000000" w:themeColor="text1"/>
        </w:rPr>
        <w:t>. [online] f1000research.com. Available at: https://f1000research.com/articles/11-1354 [Accessed 17 Dec. 2022].</w:t>
      </w:r>
    </w:p>
    <w:p w14:paraId="0753C411"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rPr>
        <w:lastRenderedPageBreak/>
        <w:t xml:space="preserve">Economic Viability of the Commercial Cultivars of Apple in Jammu Province. (2019). </w:t>
      </w:r>
      <w:r w:rsidRPr="00C170C6">
        <w:rPr>
          <w:i/>
          <w:iCs/>
          <w:color w:val="000000" w:themeColor="text1"/>
        </w:rPr>
        <w:t>Indian Journal of Economics and Development</w:t>
      </w:r>
      <w:r w:rsidRPr="00C170C6">
        <w:rPr>
          <w:color w:val="000000" w:themeColor="text1"/>
        </w:rPr>
        <w:t>, [online] 15(2). Available at: https://www.indianjournals.com/ijor.aspx?target=ijor:ijed1&amp;volume=15&amp;issue=2&amp;article=013 [Accessed 17 Dec. 2022].</w:t>
      </w:r>
    </w:p>
    <w:p w14:paraId="3395675D"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rPr>
        <w:t xml:space="preserve">Enkel, E., Bogers, M. and Chesbrough, H. (2020). Exploring open innovation in the digital age: A maturity model and future research directions. </w:t>
      </w:r>
      <w:r w:rsidRPr="00C170C6">
        <w:rPr>
          <w:i/>
          <w:iCs/>
          <w:color w:val="000000" w:themeColor="text1"/>
        </w:rPr>
        <w:t>R&amp;D Management</w:t>
      </w:r>
      <w:r w:rsidRPr="00C170C6">
        <w:rPr>
          <w:color w:val="000000" w:themeColor="text1"/>
        </w:rPr>
        <w:t>, 50(1), pp.161–168. doi:10.1111/radm.12397.</w:t>
      </w:r>
    </w:p>
    <w:p w14:paraId="05AB348E"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rPr>
        <w:t xml:space="preserve">Guardia, L., Suárez, L., Querejeta, N., Rodríguez Madrera, R., Suárez, B. and Centeno, T.A. (2019). Apple Waste: A Sustainable Source of Carbon Materials and Valuable Compounds. </w:t>
      </w:r>
      <w:r w:rsidRPr="00C170C6">
        <w:rPr>
          <w:i/>
          <w:iCs/>
          <w:color w:val="000000" w:themeColor="text1"/>
        </w:rPr>
        <w:t>ACS Sustainable Chemistry &amp; Engineering</w:t>
      </w:r>
      <w:r w:rsidRPr="00C170C6">
        <w:rPr>
          <w:color w:val="000000" w:themeColor="text1"/>
        </w:rPr>
        <w:t>, [online] 7(20), pp.17335–17343. doi:10.1021/acssuschemeng.9b04266.</w:t>
      </w:r>
    </w:p>
    <w:p w14:paraId="140BCFEE"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rPr>
        <w:t xml:space="preserve">Hu, A.S., Parlour, C.A. and Rajan, U. (2019). Cryptocurrencies: Stylized facts on a new investible instrument. </w:t>
      </w:r>
      <w:r w:rsidRPr="00C170C6">
        <w:rPr>
          <w:i/>
          <w:iCs/>
          <w:color w:val="000000" w:themeColor="text1"/>
        </w:rPr>
        <w:t>Financial Management</w:t>
      </w:r>
      <w:r w:rsidRPr="00C170C6">
        <w:rPr>
          <w:color w:val="000000" w:themeColor="text1"/>
        </w:rPr>
        <w:t>, 48(4), pp.1049–1068. doi:10.1111/fima.12300.</w:t>
      </w:r>
    </w:p>
    <w:p w14:paraId="2434949C"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rPr>
        <w:t xml:space="preserve">Kraus, K., Kraus, N. and Osetskyi, V. (2020). New quality of financial institutions and business management. </w:t>
      </w:r>
      <w:r w:rsidRPr="00C170C6">
        <w:rPr>
          <w:i/>
          <w:iCs/>
          <w:color w:val="000000" w:themeColor="text1"/>
        </w:rPr>
        <w:t>Baltic Journal of Economic Studies</w:t>
      </w:r>
      <w:r w:rsidRPr="00C170C6">
        <w:rPr>
          <w:color w:val="000000" w:themeColor="text1"/>
        </w:rPr>
        <w:t>, [online] 6(1), pp.59–66. Available at: https://elibrary.kubg.edu.ua/id/eprint/31204/.</w:t>
      </w:r>
    </w:p>
    <w:p w14:paraId="1035F287"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rPr>
        <w:t xml:space="preserve">Li, Y. (2022). Analysis on the Driving Factors and Countermeasures of the Changes of Apple Production Distribution in the Loess Plateau. </w:t>
      </w:r>
      <w:r w:rsidRPr="00C170C6">
        <w:rPr>
          <w:i/>
          <w:iCs/>
          <w:color w:val="000000" w:themeColor="text1"/>
        </w:rPr>
        <w:t>Frontiers in Business, Economics and Management</w:t>
      </w:r>
      <w:r w:rsidRPr="00C170C6">
        <w:rPr>
          <w:color w:val="000000" w:themeColor="text1"/>
        </w:rPr>
        <w:t>, 5(3), pp.121–124. doi:10.54097/fbem.v5i3.1991.</w:t>
      </w:r>
    </w:p>
    <w:p w14:paraId="00A5CDF5"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rPr>
        <w:t xml:space="preserve">Melnychenko, O. (2020). Is Artificial Intelligence Ready to Assess an Enterprise’s Financial Security? </w:t>
      </w:r>
      <w:r w:rsidRPr="00C170C6">
        <w:rPr>
          <w:i/>
          <w:iCs/>
          <w:color w:val="000000" w:themeColor="text1"/>
        </w:rPr>
        <w:t>Journal of Risk and Financial Management</w:t>
      </w:r>
      <w:r w:rsidRPr="00C170C6">
        <w:rPr>
          <w:color w:val="000000" w:themeColor="text1"/>
        </w:rPr>
        <w:t>, 13(9), p.191. doi:10.3390/jrfm13090191.</w:t>
      </w:r>
    </w:p>
    <w:p w14:paraId="73DAEA38"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lang w:val="de-DE"/>
        </w:rPr>
        <w:t xml:space="preserve">Michels, M., Luo, H., Weller von Ahlefeld, P.J. and Mußhoff, O. (2023). </w:t>
      </w:r>
      <w:r w:rsidRPr="00C170C6">
        <w:rPr>
          <w:color w:val="000000" w:themeColor="text1"/>
        </w:rPr>
        <w:t xml:space="preserve">Compliance with pre-harvest interval rules in apple production—A comparative analysis of green nudges among fruit growers and agricultural students in Germany. </w:t>
      </w:r>
      <w:r w:rsidRPr="00C170C6">
        <w:rPr>
          <w:i/>
          <w:iCs/>
          <w:color w:val="000000" w:themeColor="text1"/>
        </w:rPr>
        <w:t>Journal of Behavioral and Experimental Economics</w:t>
      </w:r>
      <w:r w:rsidRPr="00C170C6">
        <w:rPr>
          <w:color w:val="000000" w:themeColor="text1"/>
        </w:rPr>
        <w:t>, [online] 102, p.101963. doi:10.1016/j.socec.2022.101963.</w:t>
      </w:r>
    </w:p>
    <w:p w14:paraId="30586BB8"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rPr>
        <w:t xml:space="preserve">Moinina, A., Lahlali, R., MacLean, D. and Boulif, M. (2018). Farmers’ Knowledge, Perception and Practices in Apple Pest Management and Climate Change in the Fes-Meknes Region, Morocco. </w:t>
      </w:r>
      <w:r w:rsidRPr="00C170C6">
        <w:rPr>
          <w:i/>
          <w:iCs/>
          <w:color w:val="000000" w:themeColor="text1"/>
        </w:rPr>
        <w:t>Horticulturae</w:t>
      </w:r>
      <w:r w:rsidRPr="00C170C6">
        <w:rPr>
          <w:color w:val="000000" w:themeColor="text1"/>
        </w:rPr>
        <w:t>, 4(4), p.42. doi:10.3390/horticulturae4040042.</w:t>
      </w:r>
    </w:p>
    <w:p w14:paraId="4B293D25"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rPr>
        <w:lastRenderedPageBreak/>
        <w:t xml:space="preserve">Nasution, D.A.D. (2019a). The Effect of Implementation Islamic Values and Employee Work Discipline on The Performance of Moslem Religious Employees at Regional Financial Management in the North Sumatera Provincial Government. </w:t>
      </w:r>
      <w:r w:rsidRPr="00C170C6">
        <w:rPr>
          <w:i/>
          <w:iCs/>
          <w:color w:val="000000" w:themeColor="text1"/>
        </w:rPr>
        <w:t>INTERNATIONAL HALAL CONFERENCE &amp; EXHIBITION 2019 (IHCE)</w:t>
      </w:r>
      <w:r w:rsidRPr="00C170C6">
        <w:rPr>
          <w:color w:val="000000" w:themeColor="text1"/>
        </w:rPr>
        <w:t>, [online] 1(1), pp.1–7. Available at: https://journal.pancabudi.ac.id/index.php/ihce/article/view/552.</w:t>
      </w:r>
    </w:p>
    <w:p w14:paraId="081BA357"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rPr>
        <w:t xml:space="preserve">Nasution, D.A.D. (2019b). The Effect of Implementation Islamic Values and Employee Work Discipline on The Performance of Moslem Religious Employees at Regional Financial Management in the North Sumatera Provincial Government. </w:t>
      </w:r>
      <w:r w:rsidRPr="00C170C6">
        <w:rPr>
          <w:i/>
          <w:iCs/>
          <w:color w:val="000000" w:themeColor="text1"/>
        </w:rPr>
        <w:t>INTERNATIONAL HALAL CONFERENCE &amp; EXHIBITION 2019 (IHCE)</w:t>
      </w:r>
      <w:r w:rsidRPr="00C170C6">
        <w:rPr>
          <w:color w:val="000000" w:themeColor="text1"/>
        </w:rPr>
        <w:t>, [online] 1(1), pp.1–7. Available at: https://journal.pancabudi.ac.id/index.php/ihce/article/view/552.</w:t>
      </w:r>
    </w:p>
    <w:p w14:paraId="2755ED7D"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rPr>
        <w:t xml:space="preserve">Pardo, A. and Borges, P.A.V. (2020). Worldwide importance of insect pollination in apple orchards: A review. </w:t>
      </w:r>
      <w:r w:rsidRPr="00C170C6">
        <w:rPr>
          <w:i/>
          <w:iCs/>
          <w:color w:val="000000" w:themeColor="text1"/>
        </w:rPr>
        <w:t>Agriculture, Ecosystems &amp; Environment</w:t>
      </w:r>
      <w:r w:rsidRPr="00C170C6">
        <w:rPr>
          <w:color w:val="000000" w:themeColor="text1"/>
        </w:rPr>
        <w:t>, 293, p.106839. doi:10.1016/j.agee.2020.106839.</w:t>
      </w:r>
    </w:p>
    <w:p w14:paraId="2684A6AF"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rPr>
        <w:t xml:space="preserve">Ren, C., Ting, I.W.K., Lu, W. and Kweh, Q.L. (2022). Nonlinear effects of ESG on energy‐adjusted firm efficiency: Evidence from the stakeholder engagement of apple incorporated. </w:t>
      </w:r>
      <w:r w:rsidRPr="00C170C6">
        <w:rPr>
          <w:i/>
          <w:iCs/>
          <w:color w:val="000000" w:themeColor="text1"/>
        </w:rPr>
        <w:t>Corporate Social Responsibility and Environmental Management</w:t>
      </w:r>
      <w:r w:rsidRPr="00C170C6">
        <w:rPr>
          <w:color w:val="000000" w:themeColor="text1"/>
        </w:rPr>
        <w:t>. doi:10.1002/csr.2266.</w:t>
      </w:r>
    </w:p>
    <w:p w14:paraId="49FB4BFC"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rPr>
        <w:t xml:space="preserve">Shapiro, A.C. and Hanouna, P. (2019). </w:t>
      </w:r>
      <w:r w:rsidRPr="00C170C6">
        <w:rPr>
          <w:i/>
          <w:iCs/>
          <w:color w:val="000000" w:themeColor="text1"/>
        </w:rPr>
        <w:t>Multinational Financial Management</w:t>
      </w:r>
      <w:r w:rsidRPr="00C170C6">
        <w:rPr>
          <w:color w:val="000000" w:themeColor="text1"/>
        </w:rPr>
        <w:t xml:space="preserve">. [online] </w:t>
      </w:r>
      <w:r w:rsidRPr="00C170C6">
        <w:rPr>
          <w:i/>
          <w:iCs/>
          <w:color w:val="000000" w:themeColor="text1"/>
        </w:rPr>
        <w:t>Google Books</w:t>
      </w:r>
      <w:r w:rsidRPr="00C170C6">
        <w:rPr>
          <w:color w:val="000000" w:themeColor="text1"/>
        </w:rPr>
        <w:t>. John Wiley &amp; Sons. Available at: https://books.google.com/books?hl=en&amp;lr=&amp;id=gDLDDwAAQBAJ&amp;oi=fnd&amp;pg=PR19&amp;dq=Financial+management+of+apple+company&amp;ots=hfI_utLqwv&amp;sig=VjZDFQi9AxE1a2BXDKEQ6drAotc [Accessed 17 Dec. 2022].</w:t>
      </w:r>
    </w:p>
    <w:p w14:paraId="489ED62B"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rPr>
        <w:t xml:space="preserve">SINGH, P. (2022). COMPANY ANALYSIS OF APPLE. </w:t>
      </w:r>
      <w:r w:rsidRPr="00C170C6">
        <w:rPr>
          <w:i/>
          <w:iCs/>
          <w:color w:val="000000" w:themeColor="text1"/>
        </w:rPr>
        <w:t>Dtu.ac.in</w:t>
      </w:r>
      <w:r w:rsidRPr="00C170C6">
        <w:rPr>
          <w:color w:val="000000" w:themeColor="text1"/>
        </w:rPr>
        <w:t>. [online] doi:http://dspace.dtu.ac.in:8080/jspui/handle/repository/19661.</w:t>
      </w:r>
    </w:p>
    <w:p w14:paraId="108AFE60" w14:textId="77777777" w:rsidR="00A82C7D"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rPr>
        <w:t xml:space="preserve">Tougeron, K. and Hance, T. (2021). Impact of the COVID-19 pandemic on apple orchards in Europe. </w:t>
      </w:r>
      <w:r w:rsidRPr="00C170C6">
        <w:rPr>
          <w:i/>
          <w:iCs/>
          <w:color w:val="000000" w:themeColor="text1"/>
        </w:rPr>
        <w:t>Agricultural Systems</w:t>
      </w:r>
      <w:r w:rsidRPr="00C170C6">
        <w:rPr>
          <w:color w:val="000000" w:themeColor="text1"/>
        </w:rPr>
        <w:t>, p.103097. doi:10.1016/j.agsy.2021.103097.</w:t>
      </w:r>
    </w:p>
    <w:p w14:paraId="05E73C36" w14:textId="4F9B3EC3" w:rsidR="00547FDC" w:rsidRPr="00C170C6" w:rsidRDefault="00A82C7D" w:rsidP="00C170C6">
      <w:pPr>
        <w:pStyle w:val="NormalWeb"/>
        <w:spacing w:before="0" w:beforeAutospacing="0" w:after="240" w:afterAutospacing="0" w:line="360" w:lineRule="auto"/>
        <w:jc w:val="both"/>
        <w:rPr>
          <w:color w:val="000000" w:themeColor="text1"/>
        </w:rPr>
      </w:pPr>
      <w:r w:rsidRPr="00C170C6">
        <w:rPr>
          <w:color w:val="000000" w:themeColor="text1"/>
        </w:rPr>
        <w:t>Vuddaraju, A.V. (2022). Workplace Violence at Apple Inc. as a Result of Prejudice. doi:10.14293/s2199-1006.1.sor-.ppvvcrv.v1.</w:t>
      </w:r>
    </w:p>
    <w:sectPr w:rsidR="00547FDC" w:rsidRPr="00C170C6" w:rsidSect="009335EF">
      <w:footerReference w:type="default" r:id="rId2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8FFCC" w14:textId="77777777" w:rsidR="00B0449D" w:rsidRDefault="00B0449D" w:rsidP="009335EF">
      <w:pPr>
        <w:spacing w:after="0" w:line="240" w:lineRule="auto"/>
      </w:pPr>
      <w:r>
        <w:separator/>
      </w:r>
    </w:p>
  </w:endnote>
  <w:endnote w:type="continuationSeparator" w:id="0">
    <w:p w14:paraId="21B23D34" w14:textId="77777777" w:rsidR="00B0449D" w:rsidRDefault="00B0449D" w:rsidP="00933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951586"/>
      <w:docPartObj>
        <w:docPartGallery w:val="Page Numbers (Bottom of Page)"/>
        <w:docPartUnique/>
      </w:docPartObj>
    </w:sdtPr>
    <w:sdtEndPr>
      <w:rPr>
        <w:noProof/>
      </w:rPr>
    </w:sdtEndPr>
    <w:sdtContent>
      <w:p w14:paraId="2BF58E61" w14:textId="44D2E060" w:rsidR="009335EF" w:rsidRDefault="009335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37C0AD" w14:textId="77777777" w:rsidR="009335EF" w:rsidRDefault="00933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18063" w14:textId="77777777" w:rsidR="00B0449D" w:rsidRDefault="00B0449D" w:rsidP="009335EF">
      <w:pPr>
        <w:spacing w:after="0" w:line="240" w:lineRule="auto"/>
      </w:pPr>
      <w:r>
        <w:separator/>
      </w:r>
    </w:p>
  </w:footnote>
  <w:footnote w:type="continuationSeparator" w:id="0">
    <w:p w14:paraId="29A574F4" w14:textId="77777777" w:rsidR="00B0449D" w:rsidRDefault="00B0449D" w:rsidP="009335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A33AC"/>
    <w:multiLevelType w:val="hybridMultilevel"/>
    <w:tmpl w:val="FA400A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7770E7"/>
    <w:multiLevelType w:val="hybridMultilevel"/>
    <w:tmpl w:val="AE84A2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79C6B48"/>
    <w:multiLevelType w:val="hybridMultilevel"/>
    <w:tmpl w:val="7ECAB2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13695718">
    <w:abstractNumId w:val="1"/>
  </w:num>
  <w:num w:numId="2" w16cid:durableId="2029135633">
    <w:abstractNumId w:val="0"/>
  </w:num>
  <w:num w:numId="3" w16cid:durableId="1073357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BC"/>
    <w:rsid w:val="00004119"/>
    <w:rsid w:val="00004DEC"/>
    <w:rsid w:val="00010564"/>
    <w:rsid w:val="000270E2"/>
    <w:rsid w:val="00030149"/>
    <w:rsid w:val="00033E0C"/>
    <w:rsid w:val="00034E89"/>
    <w:rsid w:val="000421EA"/>
    <w:rsid w:val="000816EA"/>
    <w:rsid w:val="000915E2"/>
    <w:rsid w:val="000B1991"/>
    <w:rsid w:val="000B2135"/>
    <w:rsid w:val="000D17F5"/>
    <w:rsid w:val="000F1732"/>
    <w:rsid w:val="000F459C"/>
    <w:rsid w:val="00102F9E"/>
    <w:rsid w:val="00103C65"/>
    <w:rsid w:val="001161DE"/>
    <w:rsid w:val="0013187F"/>
    <w:rsid w:val="0015270D"/>
    <w:rsid w:val="00152E4F"/>
    <w:rsid w:val="001563CD"/>
    <w:rsid w:val="0016152D"/>
    <w:rsid w:val="0016698F"/>
    <w:rsid w:val="001910EC"/>
    <w:rsid w:val="001943AE"/>
    <w:rsid w:val="001948C7"/>
    <w:rsid w:val="001C3CBA"/>
    <w:rsid w:val="001C6886"/>
    <w:rsid w:val="001E1C66"/>
    <w:rsid w:val="001F5D13"/>
    <w:rsid w:val="00201515"/>
    <w:rsid w:val="002109A8"/>
    <w:rsid w:val="00224306"/>
    <w:rsid w:val="00227F1D"/>
    <w:rsid w:val="0023109E"/>
    <w:rsid w:val="00231BC3"/>
    <w:rsid w:val="002415FA"/>
    <w:rsid w:val="00245431"/>
    <w:rsid w:val="00255843"/>
    <w:rsid w:val="00264A9D"/>
    <w:rsid w:val="002707E4"/>
    <w:rsid w:val="0027515D"/>
    <w:rsid w:val="002853A5"/>
    <w:rsid w:val="00285726"/>
    <w:rsid w:val="002904C5"/>
    <w:rsid w:val="002A08D1"/>
    <w:rsid w:val="002A3535"/>
    <w:rsid w:val="002B1A08"/>
    <w:rsid w:val="002B6F5E"/>
    <w:rsid w:val="002C739C"/>
    <w:rsid w:val="002E760E"/>
    <w:rsid w:val="00305E0A"/>
    <w:rsid w:val="00315CBD"/>
    <w:rsid w:val="00320573"/>
    <w:rsid w:val="0032552E"/>
    <w:rsid w:val="003337A3"/>
    <w:rsid w:val="003634A0"/>
    <w:rsid w:val="003646A3"/>
    <w:rsid w:val="00370174"/>
    <w:rsid w:val="00374724"/>
    <w:rsid w:val="00380136"/>
    <w:rsid w:val="00391B50"/>
    <w:rsid w:val="003A2ECE"/>
    <w:rsid w:val="003A7501"/>
    <w:rsid w:val="003C0DBC"/>
    <w:rsid w:val="003C3511"/>
    <w:rsid w:val="003C517B"/>
    <w:rsid w:val="003D59D3"/>
    <w:rsid w:val="003E3FF8"/>
    <w:rsid w:val="003F2BF4"/>
    <w:rsid w:val="003F4CD7"/>
    <w:rsid w:val="00406AAC"/>
    <w:rsid w:val="00411C6F"/>
    <w:rsid w:val="004242A9"/>
    <w:rsid w:val="00425B4C"/>
    <w:rsid w:val="004442C1"/>
    <w:rsid w:val="004545DB"/>
    <w:rsid w:val="00464E98"/>
    <w:rsid w:val="004745B0"/>
    <w:rsid w:val="004877BA"/>
    <w:rsid w:val="00492C08"/>
    <w:rsid w:val="004A1438"/>
    <w:rsid w:val="004A7199"/>
    <w:rsid w:val="004E1374"/>
    <w:rsid w:val="004E412E"/>
    <w:rsid w:val="00500774"/>
    <w:rsid w:val="00506D57"/>
    <w:rsid w:val="00510BFF"/>
    <w:rsid w:val="00531347"/>
    <w:rsid w:val="00531B92"/>
    <w:rsid w:val="00533B27"/>
    <w:rsid w:val="005469BD"/>
    <w:rsid w:val="00547FDC"/>
    <w:rsid w:val="005626B0"/>
    <w:rsid w:val="0057643E"/>
    <w:rsid w:val="0058735F"/>
    <w:rsid w:val="005A1FA2"/>
    <w:rsid w:val="005A299B"/>
    <w:rsid w:val="005B0183"/>
    <w:rsid w:val="005B125A"/>
    <w:rsid w:val="005B2B1B"/>
    <w:rsid w:val="005B53CB"/>
    <w:rsid w:val="005C1C58"/>
    <w:rsid w:val="005E1FFB"/>
    <w:rsid w:val="0060301E"/>
    <w:rsid w:val="00610F54"/>
    <w:rsid w:val="00610F8E"/>
    <w:rsid w:val="00614063"/>
    <w:rsid w:val="00621D95"/>
    <w:rsid w:val="0062766B"/>
    <w:rsid w:val="00641999"/>
    <w:rsid w:val="00646288"/>
    <w:rsid w:val="006505AE"/>
    <w:rsid w:val="00652EAA"/>
    <w:rsid w:val="00664236"/>
    <w:rsid w:val="00671CB9"/>
    <w:rsid w:val="00673CFB"/>
    <w:rsid w:val="00690F25"/>
    <w:rsid w:val="006B30DA"/>
    <w:rsid w:val="006C5152"/>
    <w:rsid w:val="006E4F28"/>
    <w:rsid w:val="006F3EF3"/>
    <w:rsid w:val="006F4DBA"/>
    <w:rsid w:val="007010C9"/>
    <w:rsid w:val="00716FF3"/>
    <w:rsid w:val="007225C2"/>
    <w:rsid w:val="00740311"/>
    <w:rsid w:val="00750FEA"/>
    <w:rsid w:val="00753E40"/>
    <w:rsid w:val="00763F2D"/>
    <w:rsid w:val="00766762"/>
    <w:rsid w:val="0077367E"/>
    <w:rsid w:val="00780243"/>
    <w:rsid w:val="00783082"/>
    <w:rsid w:val="00791DA6"/>
    <w:rsid w:val="00793474"/>
    <w:rsid w:val="007A3903"/>
    <w:rsid w:val="007B27D8"/>
    <w:rsid w:val="007C1DCB"/>
    <w:rsid w:val="007C6486"/>
    <w:rsid w:val="007E1893"/>
    <w:rsid w:val="007E57B6"/>
    <w:rsid w:val="007F44D2"/>
    <w:rsid w:val="007F5757"/>
    <w:rsid w:val="00806548"/>
    <w:rsid w:val="00814136"/>
    <w:rsid w:val="00831B94"/>
    <w:rsid w:val="008366FB"/>
    <w:rsid w:val="00841E84"/>
    <w:rsid w:val="00844D3E"/>
    <w:rsid w:val="00855709"/>
    <w:rsid w:val="008647F5"/>
    <w:rsid w:val="00882988"/>
    <w:rsid w:val="00894788"/>
    <w:rsid w:val="00895A14"/>
    <w:rsid w:val="008A016E"/>
    <w:rsid w:val="008A7BC3"/>
    <w:rsid w:val="008A7E49"/>
    <w:rsid w:val="008C0EC1"/>
    <w:rsid w:val="008C68B6"/>
    <w:rsid w:val="008C6EE6"/>
    <w:rsid w:val="008C71DE"/>
    <w:rsid w:val="008E255C"/>
    <w:rsid w:val="008F730E"/>
    <w:rsid w:val="009206F6"/>
    <w:rsid w:val="009335EF"/>
    <w:rsid w:val="009355FC"/>
    <w:rsid w:val="00941EBC"/>
    <w:rsid w:val="00945CB1"/>
    <w:rsid w:val="00954068"/>
    <w:rsid w:val="00955311"/>
    <w:rsid w:val="009556BA"/>
    <w:rsid w:val="009667FB"/>
    <w:rsid w:val="00967C53"/>
    <w:rsid w:val="00977B62"/>
    <w:rsid w:val="009B160C"/>
    <w:rsid w:val="009B3FF5"/>
    <w:rsid w:val="009C0522"/>
    <w:rsid w:val="009D013A"/>
    <w:rsid w:val="009F220F"/>
    <w:rsid w:val="009F7813"/>
    <w:rsid w:val="00A040F9"/>
    <w:rsid w:val="00A06C35"/>
    <w:rsid w:val="00A10B2B"/>
    <w:rsid w:val="00A12E0F"/>
    <w:rsid w:val="00A16ADB"/>
    <w:rsid w:val="00A3170B"/>
    <w:rsid w:val="00A345AA"/>
    <w:rsid w:val="00A55D67"/>
    <w:rsid w:val="00A66C09"/>
    <w:rsid w:val="00A733CF"/>
    <w:rsid w:val="00A74EE6"/>
    <w:rsid w:val="00A7551C"/>
    <w:rsid w:val="00A82C7D"/>
    <w:rsid w:val="00AA0699"/>
    <w:rsid w:val="00AB2564"/>
    <w:rsid w:val="00AB6C29"/>
    <w:rsid w:val="00AC1D0F"/>
    <w:rsid w:val="00AD2B5C"/>
    <w:rsid w:val="00AD56CB"/>
    <w:rsid w:val="00AE0CF7"/>
    <w:rsid w:val="00AE7656"/>
    <w:rsid w:val="00AF08FF"/>
    <w:rsid w:val="00AF5F89"/>
    <w:rsid w:val="00B0449D"/>
    <w:rsid w:val="00B1327F"/>
    <w:rsid w:val="00B1389F"/>
    <w:rsid w:val="00B25BC6"/>
    <w:rsid w:val="00B273AD"/>
    <w:rsid w:val="00B27463"/>
    <w:rsid w:val="00B31C78"/>
    <w:rsid w:val="00B32B1B"/>
    <w:rsid w:val="00B32D99"/>
    <w:rsid w:val="00B54BC5"/>
    <w:rsid w:val="00B67779"/>
    <w:rsid w:val="00B75E63"/>
    <w:rsid w:val="00B8437C"/>
    <w:rsid w:val="00B86C5B"/>
    <w:rsid w:val="00BA0063"/>
    <w:rsid w:val="00BA692A"/>
    <w:rsid w:val="00BD08E8"/>
    <w:rsid w:val="00BD1378"/>
    <w:rsid w:val="00BE1595"/>
    <w:rsid w:val="00BE254F"/>
    <w:rsid w:val="00BE5521"/>
    <w:rsid w:val="00BF2488"/>
    <w:rsid w:val="00C03D67"/>
    <w:rsid w:val="00C059C5"/>
    <w:rsid w:val="00C0622A"/>
    <w:rsid w:val="00C170C6"/>
    <w:rsid w:val="00C279BA"/>
    <w:rsid w:val="00C31214"/>
    <w:rsid w:val="00C349AD"/>
    <w:rsid w:val="00C465A4"/>
    <w:rsid w:val="00C70B6C"/>
    <w:rsid w:val="00C73211"/>
    <w:rsid w:val="00C826C3"/>
    <w:rsid w:val="00C87841"/>
    <w:rsid w:val="00C9444F"/>
    <w:rsid w:val="00C96FBA"/>
    <w:rsid w:val="00CA0BBC"/>
    <w:rsid w:val="00CA66AD"/>
    <w:rsid w:val="00CD2029"/>
    <w:rsid w:val="00CD5192"/>
    <w:rsid w:val="00CE1DBE"/>
    <w:rsid w:val="00CF5B7A"/>
    <w:rsid w:val="00D0476C"/>
    <w:rsid w:val="00D058A5"/>
    <w:rsid w:val="00D074CE"/>
    <w:rsid w:val="00D20713"/>
    <w:rsid w:val="00D20CD4"/>
    <w:rsid w:val="00D47B48"/>
    <w:rsid w:val="00D62379"/>
    <w:rsid w:val="00DB5F67"/>
    <w:rsid w:val="00DC662D"/>
    <w:rsid w:val="00DD43EF"/>
    <w:rsid w:val="00DD5806"/>
    <w:rsid w:val="00DE6E32"/>
    <w:rsid w:val="00E0048B"/>
    <w:rsid w:val="00E1118C"/>
    <w:rsid w:val="00E12B12"/>
    <w:rsid w:val="00E209E0"/>
    <w:rsid w:val="00E221BC"/>
    <w:rsid w:val="00E328F6"/>
    <w:rsid w:val="00E563CE"/>
    <w:rsid w:val="00E57061"/>
    <w:rsid w:val="00E70CC3"/>
    <w:rsid w:val="00E751A3"/>
    <w:rsid w:val="00EA70DD"/>
    <w:rsid w:val="00EE51E4"/>
    <w:rsid w:val="00EF1362"/>
    <w:rsid w:val="00F0233D"/>
    <w:rsid w:val="00F12F3C"/>
    <w:rsid w:val="00F152ED"/>
    <w:rsid w:val="00F37518"/>
    <w:rsid w:val="00F40C0B"/>
    <w:rsid w:val="00F45A43"/>
    <w:rsid w:val="00F5048A"/>
    <w:rsid w:val="00F5782A"/>
    <w:rsid w:val="00F668E3"/>
    <w:rsid w:val="00F71175"/>
    <w:rsid w:val="00F8020A"/>
    <w:rsid w:val="00F8077F"/>
    <w:rsid w:val="00F921AE"/>
    <w:rsid w:val="00F97C86"/>
    <w:rsid w:val="00FA7A30"/>
    <w:rsid w:val="00FC0B0D"/>
    <w:rsid w:val="00FE70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C9DA"/>
  <w15:chartTrackingRefBased/>
  <w15:docId w15:val="{9D000B3F-E3B0-47C8-8274-529A730B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13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13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E1F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E1F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5EF"/>
  </w:style>
  <w:style w:type="paragraph" w:styleId="Footer">
    <w:name w:val="footer"/>
    <w:basedOn w:val="Normal"/>
    <w:link w:val="FooterChar"/>
    <w:uiPriority w:val="99"/>
    <w:unhideWhenUsed/>
    <w:rsid w:val="00933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5EF"/>
  </w:style>
  <w:style w:type="paragraph" w:styleId="ListParagraph">
    <w:name w:val="List Paragraph"/>
    <w:basedOn w:val="Normal"/>
    <w:uiPriority w:val="34"/>
    <w:qFormat/>
    <w:rsid w:val="001161DE"/>
    <w:pPr>
      <w:ind w:left="720"/>
      <w:contextualSpacing/>
    </w:pPr>
  </w:style>
  <w:style w:type="table" w:styleId="TableGrid">
    <w:name w:val="Table Grid"/>
    <w:basedOn w:val="TableNormal"/>
    <w:uiPriority w:val="39"/>
    <w:rsid w:val="00814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2C7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53134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134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E1FF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E1FFB"/>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492C08"/>
    <w:pPr>
      <w:outlineLvl w:val="9"/>
    </w:pPr>
    <w:rPr>
      <w:lang w:val="en-US"/>
    </w:rPr>
  </w:style>
  <w:style w:type="paragraph" w:styleId="TOC1">
    <w:name w:val="toc 1"/>
    <w:basedOn w:val="Normal"/>
    <w:next w:val="Normal"/>
    <w:autoRedefine/>
    <w:uiPriority w:val="39"/>
    <w:unhideWhenUsed/>
    <w:rsid w:val="00492C08"/>
    <w:pPr>
      <w:spacing w:after="100"/>
    </w:pPr>
  </w:style>
  <w:style w:type="paragraph" w:styleId="TOC2">
    <w:name w:val="toc 2"/>
    <w:basedOn w:val="Normal"/>
    <w:next w:val="Normal"/>
    <w:autoRedefine/>
    <w:uiPriority w:val="39"/>
    <w:unhideWhenUsed/>
    <w:rsid w:val="00492C08"/>
    <w:pPr>
      <w:spacing w:after="100"/>
      <w:ind w:left="220"/>
    </w:pPr>
  </w:style>
  <w:style w:type="paragraph" w:styleId="TOC3">
    <w:name w:val="toc 3"/>
    <w:basedOn w:val="Normal"/>
    <w:next w:val="Normal"/>
    <w:autoRedefine/>
    <w:uiPriority w:val="39"/>
    <w:unhideWhenUsed/>
    <w:rsid w:val="00492C08"/>
    <w:pPr>
      <w:spacing w:after="100"/>
      <w:ind w:left="440"/>
    </w:pPr>
  </w:style>
  <w:style w:type="character" w:styleId="Hyperlink">
    <w:name w:val="Hyperlink"/>
    <w:basedOn w:val="DefaultParagraphFont"/>
    <w:uiPriority w:val="99"/>
    <w:unhideWhenUsed/>
    <w:rsid w:val="00492C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460308">
      <w:bodyDiv w:val="1"/>
      <w:marLeft w:val="0"/>
      <w:marRight w:val="0"/>
      <w:marTop w:val="0"/>
      <w:marBottom w:val="0"/>
      <w:divBdr>
        <w:top w:val="none" w:sz="0" w:space="0" w:color="auto"/>
        <w:left w:val="none" w:sz="0" w:space="0" w:color="auto"/>
        <w:bottom w:val="none" w:sz="0" w:space="0" w:color="auto"/>
        <w:right w:val="none" w:sz="0" w:space="0" w:color="auto"/>
      </w:divBdr>
      <w:divsChild>
        <w:div w:id="950865827">
          <w:marLeft w:val="0"/>
          <w:marRight w:val="0"/>
          <w:marTop w:val="0"/>
          <w:marBottom w:val="0"/>
          <w:divBdr>
            <w:top w:val="none" w:sz="0" w:space="0" w:color="auto"/>
            <w:left w:val="none" w:sz="0" w:space="0" w:color="auto"/>
            <w:bottom w:val="none" w:sz="0" w:space="0" w:color="auto"/>
            <w:right w:val="none" w:sz="0" w:space="0" w:color="auto"/>
          </w:divBdr>
        </w:div>
      </w:divsChild>
    </w:div>
    <w:div w:id="1616016010">
      <w:bodyDiv w:val="1"/>
      <w:marLeft w:val="0"/>
      <w:marRight w:val="0"/>
      <w:marTop w:val="0"/>
      <w:marBottom w:val="0"/>
      <w:divBdr>
        <w:top w:val="none" w:sz="0" w:space="0" w:color="auto"/>
        <w:left w:val="none" w:sz="0" w:space="0" w:color="auto"/>
        <w:bottom w:val="none" w:sz="0" w:space="0" w:color="auto"/>
        <w:right w:val="none" w:sz="0" w:space="0" w:color="auto"/>
      </w:divBdr>
    </w:div>
    <w:div w:id="1671056628">
      <w:bodyDiv w:val="1"/>
      <w:marLeft w:val="0"/>
      <w:marRight w:val="0"/>
      <w:marTop w:val="0"/>
      <w:marBottom w:val="0"/>
      <w:divBdr>
        <w:top w:val="none" w:sz="0" w:space="0" w:color="auto"/>
        <w:left w:val="none" w:sz="0" w:space="0" w:color="auto"/>
        <w:bottom w:val="none" w:sz="0" w:space="0" w:color="auto"/>
        <w:right w:val="none" w:sz="0" w:space="0" w:color="auto"/>
      </w:divBdr>
      <w:divsChild>
        <w:div w:id="919411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7E6DD-F9D4-4AA4-9DC0-F1F11894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30</Pages>
  <Words>6436</Words>
  <Characters>36691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Shruti Gupta</dc:creator>
  <cp:keywords/>
  <dc:description/>
  <cp:lastModifiedBy>prince sharma</cp:lastModifiedBy>
  <cp:revision>279</cp:revision>
  <dcterms:created xsi:type="dcterms:W3CDTF">2022-12-17T04:07:00Z</dcterms:created>
  <dcterms:modified xsi:type="dcterms:W3CDTF">2023-01-16T09:46:00Z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d8b24a58-bef3-4fa9-ba9c-1f60fc1c1517</vt:lpwstr>
  </property>
</Properties>
</file>